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28F06E6" w14:textId="17617A64" w:rsidR="00B23E72" w:rsidRDefault="00B23E72">
      <w:pPr>
        <w:spacing w:after="0"/>
        <w:ind w:right="6621"/>
      </w:pPr>
    </w:p>
    <w:p w14:paraId="0156D3AE" w14:textId="77777777" w:rsidR="0075285D" w:rsidRPr="00991239" w:rsidRDefault="0075285D" w:rsidP="0075285D">
      <w:pPr>
        <w:pStyle w:val="Default"/>
        <w:jc w:val="center"/>
        <w:rPr>
          <w:rFonts w:ascii="Tahoma" w:hAnsi="Tahoma" w:cs="Tahoma"/>
        </w:rPr>
      </w:pPr>
    </w:p>
    <w:p w14:paraId="7B035CAD" w14:textId="77777777" w:rsidR="0075285D" w:rsidRPr="00991239" w:rsidRDefault="0075285D" w:rsidP="0075285D">
      <w:pPr>
        <w:pStyle w:val="Default"/>
        <w:jc w:val="center"/>
        <w:rPr>
          <w:rFonts w:ascii="Tahoma" w:hAnsi="Tahoma" w:cs="Tahoma"/>
        </w:rPr>
      </w:pPr>
      <w:r w:rsidRPr="00991239">
        <w:rPr>
          <w:rFonts w:ascii="Tahoma" w:hAnsi="Tahoma" w:cs="Tahoma"/>
          <w:noProof/>
        </w:rPr>
        <w:drawing>
          <wp:anchor distT="0" distB="0" distL="114300" distR="114300" simplePos="0" relativeHeight="251662336" behindDoc="0" locked="0" layoutInCell="1" allowOverlap="1" wp14:anchorId="508693D2" wp14:editId="55E1C26B">
            <wp:simplePos x="0" y="0"/>
            <wp:positionH relativeFrom="margin">
              <wp:posOffset>224155</wp:posOffset>
            </wp:positionH>
            <wp:positionV relativeFrom="margin">
              <wp:posOffset>309880</wp:posOffset>
            </wp:positionV>
            <wp:extent cx="742950" cy="728345"/>
            <wp:effectExtent l="0" t="0" r="0" b="0"/>
            <wp:wrapSquare wrapText="bothSides"/>
            <wp:docPr id="29419285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742950" cy="7283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91239">
        <w:rPr>
          <w:rFonts w:ascii="Tahoma" w:hAnsi="Tahoma" w:cs="Tahoma"/>
          <w:b/>
          <w:bCs/>
          <w:color w:val="auto"/>
        </w:rPr>
        <w:t>Journée Mondiale de Prière</w:t>
      </w:r>
    </w:p>
    <w:p w14:paraId="4B075EF7" w14:textId="77777777" w:rsidR="0075285D" w:rsidRPr="00991239" w:rsidRDefault="0075285D" w:rsidP="0075285D">
      <w:pPr>
        <w:pStyle w:val="Default"/>
        <w:jc w:val="center"/>
        <w:rPr>
          <w:rFonts w:ascii="Tahoma" w:hAnsi="Tahoma" w:cs="Tahoma"/>
          <w:color w:val="auto"/>
        </w:rPr>
      </w:pPr>
      <w:r w:rsidRPr="00991239">
        <w:rPr>
          <w:rFonts w:ascii="Tahoma" w:hAnsi="Tahoma" w:cs="Tahoma"/>
          <w:b/>
          <w:bCs/>
          <w:color w:val="auto"/>
        </w:rPr>
        <w:t>Préparée par le comité JMP de Palestine</w:t>
      </w:r>
    </w:p>
    <w:p w14:paraId="74D2F5C8" w14:textId="77777777" w:rsidR="0075285D" w:rsidRDefault="0075285D" w:rsidP="0075285D">
      <w:pPr>
        <w:pStyle w:val="Default"/>
        <w:ind w:left="1416" w:firstLine="708"/>
        <w:jc w:val="center"/>
        <w:rPr>
          <w:rFonts w:ascii="Tahoma" w:hAnsi="Tahoma" w:cs="Tahoma"/>
          <w:b/>
          <w:bCs/>
          <w:color w:val="auto"/>
        </w:rPr>
      </w:pPr>
      <w:r w:rsidRPr="00991239">
        <w:rPr>
          <w:rFonts w:ascii="Tahoma" w:hAnsi="Tahoma" w:cs="Tahoma"/>
          <w:b/>
          <w:bCs/>
          <w:color w:val="auto"/>
        </w:rPr>
        <w:t>1er mars 2024</w:t>
      </w:r>
    </w:p>
    <w:p w14:paraId="5C2BE181" w14:textId="77777777" w:rsidR="0075285D" w:rsidRPr="00991239" w:rsidRDefault="0075285D" w:rsidP="0075285D">
      <w:pPr>
        <w:pStyle w:val="Default"/>
        <w:ind w:left="1416" w:firstLine="708"/>
        <w:jc w:val="center"/>
        <w:rPr>
          <w:rFonts w:ascii="Tahoma" w:hAnsi="Tahoma" w:cs="Tahoma"/>
          <w:color w:val="auto"/>
        </w:rPr>
      </w:pPr>
    </w:p>
    <w:p w14:paraId="1A7708C7" w14:textId="77777777" w:rsidR="0075285D" w:rsidRDefault="0075285D" w:rsidP="0075285D">
      <w:pPr>
        <w:pStyle w:val="Default"/>
        <w:jc w:val="center"/>
        <w:rPr>
          <w:rFonts w:ascii="Tahoma" w:hAnsi="Tahoma" w:cs="Tahoma"/>
          <w:b/>
          <w:bCs/>
          <w:color w:val="auto"/>
        </w:rPr>
      </w:pPr>
      <w:r w:rsidRPr="00991239">
        <w:rPr>
          <w:rFonts w:ascii="Tahoma" w:hAnsi="Tahoma" w:cs="Tahoma"/>
          <w:b/>
          <w:bCs/>
          <w:color w:val="auto"/>
        </w:rPr>
        <w:t xml:space="preserve">« Je vous exhorte … </w:t>
      </w:r>
    </w:p>
    <w:p w14:paraId="639877E2" w14:textId="77777777" w:rsidR="0075285D" w:rsidRPr="00991239" w:rsidRDefault="0075285D" w:rsidP="0075285D">
      <w:pPr>
        <w:pStyle w:val="Default"/>
        <w:jc w:val="center"/>
        <w:rPr>
          <w:rFonts w:ascii="Tahoma" w:hAnsi="Tahoma" w:cs="Tahoma"/>
          <w:color w:val="auto"/>
        </w:rPr>
      </w:pPr>
      <w:r w:rsidRPr="00991239">
        <w:rPr>
          <w:rFonts w:ascii="Tahoma" w:hAnsi="Tahoma" w:cs="Tahoma"/>
          <w:b/>
          <w:bCs/>
          <w:color w:val="auto"/>
        </w:rPr>
        <w:t>supportez-vous les uns les autres dans l’amour »</w:t>
      </w:r>
    </w:p>
    <w:p w14:paraId="6B3BFEC7" w14:textId="46418474" w:rsidR="0075285D" w:rsidRDefault="0075285D" w:rsidP="0075285D">
      <w:pPr>
        <w:jc w:val="center"/>
        <w:rPr>
          <w:rFonts w:ascii="Tahoma" w:hAnsi="Tahoma" w:cs="Tahoma"/>
          <w:b/>
          <w:bCs/>
          <w:sz w:val="24"/>
          <w:szCs w:val="24"/>
        </w:rPr>
      </w:pPr>
    </w:p>
    <w:tbl>
      <w:tblPr>
        <w:tblW w:w="10196" w:type="dxa"/>
        <w:tblInd w:w="-431" w:type="dxa"/>
        <w:tblLayout w:type="fixed"/>
        <w:tblCellMar>
          <w:left w:w="10" w:type="dxa"/>
          <w:right w:w="10" w:type="dxa"/>
        </w:tblCellMar>
        <w:tblLook w:val="0000" w:firstRow="0" w:lastRow="0" w:firstColumn="0" w:lastColumn="0" w:noHBand="0" w:noVBand="0"/>
      </w:tblPr>
      <w:tblGrid>
        <w:gridCol w:w="4952"/>
        <w:gridCol w:w="5244"/>
      </w:tblGrid>
      <w:tr w:rsidR="00B23E72" w:rsidRPr="004F4609" w14:paraId="728F06EC" w14:textId="77777777" w:rsidTr="006B58F5">
        <w:trPr>
          <w:trHeight w:val="407"/>
        </w:trPr>
        <w:tc>
          <w:tcPr>
            <w:tcW w:w="4952" w:type="dxa"/>
            <w:tcBorders>
              <w:top w:val="single" w:sz="4" w:space="0" w:color="000000"/>
              <w:left w:val="single" w:sz="4" w:space="0" w:color="000000"/>
              <w:bottom w:val="single" w:sz="4" w:space="0" w:color="000000"/>
              <w:right w:val="single" w:sz="4" w:space="0" w:color="000000"/>
            </w:tcBorders>
            <w:shd w:val="clear" w:color="auto" w:fill="auto"/>
            <w:tcMar>
              <w:top w:w="16" w:type="dxa"/>
              <w:left w:w="5" w:type="dxa"/>
              <w:bottom w:w="0" w:type="dxa"/>
              <w:right w:w="4" w:type="dxa"/>
            </w:tcMar>
          </w:tcPr>
          <w:p w14:paraId="728F06EA" w14:textId="77777777" w:rsidR="00B23E72" w:rsidRPr="004F4609" w:rsidRDefault="006F494B" w:rsidP="006B58F5">
            <w:pPr>
              <w:spacing w:after="0"/>
              <w:ind w:left="175" w:right="1833"/>
              <w:rPr>
                <w:rFonts w:ascii="Tahoma" w:eastAsia="Times New Roman" w:hAnsi="Tahoma" w:cs="Tahoma"/>
                <w:b/>
                <w:bCs/>
                <w:highlight w:val="lightGray"/>
                <w:lang w:eastAsia="fr-FR"/>
              </w:rPr>
            </w:pPr>
            <w:r w:rsidRPr="004F4609">
              <w:rPr>
                <w:rFonts w:ascii="Tahoma" w:eastAsia="Times New Roman" w:hAnsi="Tahoma" w:cs="Tahoma"/>
                <w:b/>
                <w:bCs/>
                <w:highlight w:val="lightGray"/>
                <w:lang w:eastAsia="fr-FR"/>
              </w:rPr>
              <w:t xml:space="preserve">1. Le contexte </w:t>
            </w:r>
          </w:p>
        </w:tc>
        <w:tc>
          <w:tcPr>
            <w:tcW w:w="5244" w:type="dxa"/>
            <w:tcBorders>
              <w:top w:val="single" w:sz="4" w:space="0" w:color="000000"/>
              <w:left w:val="single" w:sz="4" w:space="0" w:color="000000"/>
              <w:bottom w:val="single" w:sz="4" w:space="0" w:color="000000"/>
              <w:right w:val="single" w:sz="4" w:space="0" w:color="000000"/>
            </w:tcBorders>
            <w:shd w:val="clear" w:color="auto" w:fill="auto"/>
            <w:tcMar>
              <w:top w:w="16" w:type="dxa"/>
              <w:left w:w="5" w:type="dxa"/>
              <w:bottom w:w="0" w:type="dxa"/>
              <w:right w:w="4" w:type="dxa"/>
            </w:tcMar>
          </w:tcPr>
          <w:p w14:paraId="728F06EB" w14:textId="77777777" w:rsidR="00B23E72" w:rsidRPr="004F4609" w:rsidRDefault="006F494B">
            <w:pPr>
              <w:spacing w:after="0"/>
              <w:ind w:left="110"/>
              <w:rPr>
                <w:rFonts w:ascii="Tahoma" w:hAnsi="Tahoma" w:cs="Tahoma"/>
                <w:b/>
                <w:bCs/>
              </w:rPr>
            </w:pPr>
            <w:r w:rsidRPr="004F4609">
              <w:rPr>
                <w:rFonts w:ascii="Tahoma" w:eastAsia="Times New Roman" w:hAnsi="Tahoma" w:cs="Tahoma"/>
                <w:b/>
                <w:bCs/>
                <w:highlight w:val="lightGray"/>
                <w:lang w:eastAsia="fr-FR"/>
              </w:rPr>
              <w:t>Photo/Copyright</w:t>
            </w:r>
            <w:r w:rsidRPr="004F4609">
              <w:rPr>
                <w:rFonts w:ascii="Tahoma" w:eastAsia="Times New Roman" w:hAnsi="Tahoma" w:cs="Tahoma"/>
                <w:b/>
                <w:bCs/>
                <w:lang w:eastAsia="fr-FR"/>
              </w:rPr>
              <w:t xml:space="preserve"> </w:t>
            </w:r>
          </w:p>
        </w:tc>
      </w:tr>
      <w:tr w:rsidR="00B23E72" w:rsidRPr="00D43776" w14:paraId="728F06F4" w14:textId="77777777" w:rsidTr="006B58F5">
        <w:trPr>
          <w:trHeight w:val="2991"/>
        </w:trPr>
        <w:tc>
          <w:tcPr>
            <w:tcW w:w="4952" w:type="dxa"/>
            <w:tcBorders>
              <w:top w:val="single" w:sz="4" w:space="0" w:color="000000"/>
              <w:left w:val="single" w:sz="4" w:space="0" w:color="000000"/>
              <w:bottom w:val="single" w:sz="4" w:space="0" w:color="000000"/>
              <w:right w:val="single" w:sz="4" w:space="0" w:color="000000"/>
            </w:tcBorders>
            <w:shd w:val="clear" w:color="auto" w:fill="auto"/>
            <w:tcMar>
              <w:top w:w="16" w:type="dxa"/>
              <w:left w:w="5" w:type="dxa"/>
              <w:bottom w:w="0" w:type="dxa"/>
              <w:right w:w="4" w:type="dxa"/>
            </w:tcMar>
          </w:tcPr>
          <w:p w14:paraId="728F06ED" w14:textId="77777777" w:rsidR="00B23E72" w:rsidRPr="00D43776" w:rsidRDefault="006F494B" w:rsidP="004F4609">
            <w:pPr>
              <w:spacing w:after="0" w:line="240" w:lineRule="auto"/>
              <w:ind w:left="113" w:right="119"/>
              <w:jc w:val="both"/>
              <w:rPr>
                <w:rFonts w:ascii="Tahoma" w:eastAsia="Times New Roman" w:hAnsi="Tahoma" w:cs="Tahoma"/>
                <w:sz w:val="20"/>
                <w:szCs w:val="20"/>
                <w:lang w:eastAsia="fr-FR"/>
              </w:rPr>
            </w:pPr>
            <w:r w:rsidRPr="00D43776">
              <w:rPr>
                <w:rFonts w:ascii="Tahoma" w:eastAsia="Times New Roman" w:hAnsi="Tahoma" w:cs="Tahoma"/>
                <w:sz w:val="20"/>
                <w:szCs w:val="20"/>
                <w:lang w:eastAsia="fr-FR"/>
              </w:rPr>
              <w:t xml:space="preserve">Qui d'entre vous n'a pas entendu parler de ce petit coin du Moyen-Orient qui, depuis plus de 3 000 ans, est le berceau de trois religions monothéistes : le judaïsme, le christianisme et l'islam  </w:t>
            </w:r>
          </w:p>
          <w:p w14:paraId="728F06EE" w14:textId="77777777" w:rsidR="00B23E72" w:rsidRPr="00D43776" w:rsidRDefault="006F494B" w:rsidP="001B0BBA">
            <w:pPr>
              <w:spacing w:after="0" w:line="240" w:lineRule="auto"/>
              <w:ind w:left="113"/>
              <w:jc w:val="both"/>
              <w:rPr>
                <w:rFonts w:ascii="Tahoma" w:eastAsia="Times New Roman" w:hAnsi="Tahoma" w:cs="Tahoma"/>
                <w:sz w:val="20"/>
                <w:szCs w:val="20"/>
                <w:lang w:eastAsia="fr-FR"/>
              </w:rPr>
            </w:pPr>
            <w:r w:rsidRPr="00D43776">
              <w:rPr>
                <w:rFonts w:ascii="Tahoma" w:eastAsia="Times New Roman" w:hAnsi="Tahoma" w:cs="Tahoma"/>
                <w:sz w:val="20"/>
                <w:szCs w:val="20"/>
                <w:lang w:eastAsia="fr-FR"/>
              </w:rPr>
              <w:t>Cependant, la région est beaucoup plus ancienne et a porté de nombreux noms, en fonction des nombreuses tribus qui s'y sont installées à différentes époques. La terre s'est nourrie d'une série de civilisations et de structures en raison de sa position stratégique de carrefour entre trois continents : l'Asie, l'Afrique et l'Europe</w:t>
            </w:r>
          </w:p>
        </w:tc>
        <w:tc>
          <w:tcPr>
            <w:tcW w:w="5244" w:type="dxa"/>
            <w:tcBorders>
              <w:top w:val="single" w:sz="4" w:space="0" w:color="000000"/>
              <w:left w:val="single" w:sz="4" w:space="0" w:color="000000"/>
              <w:bottom w:val="single" w:sz="4" w:space="0" w:color="000000"/>
              <w:right w:val="single" w:sz="4" w:space="0" w:color="000000"/>
            </w:tcBorders>
            <w:shd w:val="clear" w:color="auto" w:fill="auto"/>
            <w:tcMar>
              <w:top w:w="16" w:type="dxa"/>
              <w:left w:w="5" w:type="dxa"/>
              <w:bottom w:w="0" w:type="dxa"/>
              <w:right w:w="4" w:type="dxa"/>
            </w:tcMar>
          </w:tcPr>
          <w:p w14:paraId="728F06EF" w14:textId="77777777" w:rsidR="00B23E72" w:rsidRPr="00D43776" w:rsidRDefault="006F494B">
            <w:pPr>
              <w:spacing w:after="0"/>
              <w:ind w:left="115"/>
              <w:rPr>
                <w:rFonts w:ascii="Tahoma" w:eastAsia="Times New Roman" w:hAnsi="Tahoma" w:cs="Tahoma"/>
                <w:sz w:val="20"/>
                <w:szCs w:val="20"/>
                <w:lang w:eastAsia="fr-FR"/>
              </w:rPr>
            </w:pPr>
            <w:r w:rsidRPr="00D43776">
              <w:rPr>
                <w:rFonts w:ascii="Tahoma" w:eastAsia="Times New Roman" w:hAnsi="Tahoma" w:cs="Tahoma"/>
                <w:sz w:val="20"/>
                <w:szCs w:val="20"/>
                <w:lang w:eastAsia="fr-FR"/>
              </w:rPr>
              <w:t xml:space="preserve"> </w:t>
            </w:r>
          </w:p>
          <w:p w14:paraId="728F06F0" w14:textId="77777777" w:rsidR="00B23E72" w:rsidRPr="00D43776" w:rsidRDefault="006F494B">
            <w:pPr>
              <w:spacing w:after="16"/>
              <w:ind w:left="552"/>
              <w:rPr>
                <w:rFonts w:ascii="Tahoma" w:hAnsi="Tahoma" w:cs="Tahoma"/>
                <w:sz w:val="20"/>
                <w:szCs w:val="20"/>
              </w:rPr>
            </w:pPr>
            <w:r w:rsidRPr="00D43776">
              <w:rPr>
                <w:rFonts w:ascii="Tahoma" w:eastAsia="Times New Roman" w:hAnsi="Tahoma" w:cs="Tahoma"/>
                <w:noProof/>
                <w:sz w:val="20"/>
                <w:szCs w:val="20"/>
                <w:lang w:eastAsia="fr-FR"/>
              </w:rPr>
              <w:drawing>
                <wp:inline distT="0" distB="0" distL="0" distR="0" wp14:anchorId="728F06E8" wp14:editId="728F06E9">
                  <wp:extent cx="1118238" cy="838056"/>
                  <wp:effectExtent l="0" t="0" r="5712" b="144"/>
                  <wp:docPr id="1573629941" name="Picture 11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1118238" cy="838056"/>
                          </a:xfrm>
                          <a:prstGeom prst="rect">
                            <a:avLst/>
                          </a:prstGeom>
                          <a:noFill/>
                          <a:ln>
                            <a:noFill/>
                            <a:prstDash/>
                          </a:ln>
                        </pic:spPr>
                      </pic:pic>
                    </a:graphicData>
                  </a:graphic>
                </wp:inline>
              </w:drawing>
            </w:r>
          </w:p>
          <w:p w14:paraId="728F06F1" w14:textId="626B2EDA" w:rsidR="00B23E72" w:rsidRPr="00D43776" w:rsidRDefault="0075285D">
            <w:pPr>
              <w:spacing w:after="0"/>
              <w:ind w:left="555"/>
              <w:rPr>
                <w:rFonts w:ascii="Tahoma" w:eastAsia="Times New Roman" w:hAnsi="Tahoma" w:cs="Tahoma"/>
                <w:sz w:val="20"/>
                <w:szCs w:val="20"/>
                <w:lang w:eastAsia="fr-FR"/>
              </w:rPr>
            </w:pPr>
            <w:r w:rsidRPr="00D43776">
              <w:rPr>
                <w:rFonts w:ascii="Tahoma" w:eastAsia="Times New Roman" w:hAnsi="Tahoma" w:cs="Tahoma"/>
                <w:sz w:val="20"/>
                <w:szCs w:val="20"/>
                <w:lang w:eastAsia="fr-FR"/>
              </w:rPr>
              <w:t>Coucher de soleil sur Bethléem</w:t>
            </w:r>
          </w:p>
          <w:p w14:paraId="728F06F2" w14:textId="77777777" w:rsidR="00B23E72" w:rsidRPr="00D43776" w:rsidRDefault="00B23E72">
            <w:pPr>
              <w:spacing w:after="0"/>
              <w:ind w:left="555"/>
              <w:rPr>
                <w:rFonts w:ascii="Tahoma" w:eastAsia="Times New Roman" w:hAnsi="Tahoma" w:cs="Tahoma"/>
                <w:sz w:val="20"/>
                <w:szCs w:val="20"/>
                <w:lang w:eastAsia="fr-FR"/>
              </w:rPr>
            </w:pPr>
          </w:p>
          <w:p w14:paraId="728F06F3" w14:textId="77777777" w:rsidR="00B23E72" w:rsidRPr="00D43776" w:rsidRDefault="00B23E72">
            <w:pPr>
              <w:spacing w:after="0"/>
              <w:ind w:left="555"/>
              <w:rPr>
                <w:rFonts w:ascii="Tahoma" w:eastAsia="Times New Roman" w:hAnsi="Tahoma" w:cs="Tahoma"/>
                <w:sz w:val="20"/>
                <w:szCs w:val="20"/>
                <w:lang w:eastAsia="fr-FR"/>
              </w:rPr>
            </w:pPr>
          </w:p>
        </w:tc>
      </w:tr>
      <w:tr w:rsidR="006B58F5" w:rsidRPr="00D43776" w14:paraId="728F06F8" w14:textId="77777777" w:rsidTr="006B58F5">
        <w:trPr>
          <w:trHeight w:val="411"/>
        </w:trPr>
        <w:tc>
          <w:tcPr>
            <w:tcW w:w="4952" w:type="dxa"/>
            <w:tcBorders>
              <w:top w:val="single" w:sz="4" w:space="0" w:color="000000"/>
              <w:left w:val="single" w:sz="4" w:space="0" w:color="000000"/>
              <w:bottom w:val="single" w:sz="4" w:space="0" w:color="000000"/>
              <w:right w:val="single" w:sz="4" w:space="0" w:color="000000"/>
            </w:tcBorders>
            <w:shd w:val="clear" w:color="auto" w:fill="auto"/>
            <w:tcMar>
              <w:top w:w="16" w:type="dxa"/>
              <w:left w:w="5" w:type="dxa"/>
              <w:bottom w:w="3" w:type="dxa"/>
              <w:right w:w="60" w:type="dxa"/>
            </w:tcMar>
          </w:tcPr>
          <w:p w14:paraId="728F06F6" w14:textId="77777777" w:rsidR="00B23E72" w:rsidRPr="00D43776" w:rsidRDefault="006F494B">
            <w:pPr>
              <w:spacing w:after="0"/>
              <w:ind w:left="110"/>
              <w:rPr>
                <w:rFonts w:ascii="Tahoma" w:hAnsi="Tahoma" w:cs="Tahoma"/>
                <w:b/>
                <w:sz w:val="20"/>
                <w:szCs w:val="20"/>
                <w:highlight w:val="lightGray"/>
              </w:rPr>
            </w:pPr>
            <w:r w:rsidRPr="00D43776">
              <w:rPr>
                <w:rFonts w:ascii="Tahoma" w:eastAsia="Times New Roman" w:hAnsi="Tahoma" w:cs="Tahoma"/>
                <w:b/>
                <w:sz w:val="20"/>
                <w:szCs w:val="20"/>
                <w:highlight w:val="lightGray"/>
                <w:lang w:eastAsia="fr-FR"/>
              </w:rPr>
              <w:t xml:space="preserve">2. Géographie </w:t>
            </w:r>
          </w:p>
        </w:tc>
        <w:tc>
          <w:tcPr>
            <w:tcW w:w="5244" w:type="dxa"/>
            <w:tcBorders>
              <w:top w:val="single" w:sz="4" w:space="0" w:color="000000"/>
              <w:left w:val="single" w:sz="4" w:space="0" w:color="000000"/>
              <w:bottom w:val="single" w:sz="4" w:space="0" w:color="000000"/>
              <w:right w:val="single" w:sz="4" w:space="0" w:color="000000"/>
            </w:tcBorders>
            <w:shd w:val="clear" w:color="auto" w:fill="auto"/>
            <w:tcMar>
              <w:top w:w="16" w:type="dxa"/>
              <w:left w:w="5" w:type="dxa"/>
              <w:bottom w:w="3" w:type="dxa"/>
              <w:right w:w="60" w:type="dxa"/>
            </w:tcMar>
          </w:tcPr>
          <w:p w14:paraId="728F06F7" w14:textId="77777777" w:rsidR="00B23E72" w:rsidRPr="00D43776" w:rsidRDefault="006F494B" w:rsidP="001B0BBA">
            <w:pPr>
              <w:spacing w:after="0"/>
              <w:ind w:left="134"/>
              <w:rPr>
                <w:rFonts w:ascii="Tahoma" w:hAnsi="Tahoma" w:cs="Tahoma"/>
                <w:b/>
                <w:sz w:val="20"/>
                <w:szCs w:val="20"/>
                <w:highlight w:val="lightGray"/>
              </w:rPr>
            </w:pPr>
            <w:r w:rsidRPr="00D43776">
              <w:rPr>
                <w:rFonts w:ascii="Tahoma" w:eastAsia="Times New Roman" w:hAnsi="Tahoma" w:cs="Tahoma"/>
                <w:b/>
                <w:sz w:val="20"/>
                <w:szCs w:val="20"/>
                <w:highlight w:val="lightGray"/>
                <w:lang w:eastAsia="fr-FR"/>
              </w:rPr>
              <w:t xml:space="preserve">Photo/Copyright </w:t>
            </w:r>
          </w:p>
        </w:tc>
      </w:tr>
      <w:tr w:rsidR="006B58F5" w:rsidRPr="00D43776" w14:paraId="728F06FE" w14:textId="77777777" w:rsidTr="006B58F5">
        <w:trPr>
          <w:trHeight w:val="4358"/>
        </w:trPr>
        <w:tc>
          <w:tcPr>
            <w:tcW w:w="4952" w:type="dxa"/>
            <w:tcBorders>
              <w:top w:val="single" w:sz="4" w:space="0" w:color="000000"/>
              <w:left w:val="single" w:sz="4" w:space="0" w:color="000000"/>
              <w:bottom w:val="single" w:sz="4" w:space="0" w:color="000000"/>
              <w:right w:val="single" w:sz="4" w:space="0" w:color="000000"/>
            </w:tcBorders>
            <w:shd w:val="clear" w:color="auto" w:fill="auto"/>
            <w:tcMar>
              <w:top w:w="16" w:type="dxa"/>
              <w:left w:w="5" w:type="dxa"/>
              <w:bottom w:w="3" w:type="dxa"/>
              <w:right w:w="60" w:type="dxa"/>
            </w:tcMar>
          </w:tcPr>
          <w:p w14:paraId="728F06F9" w14:textId="77777777" w:rsidR="00B23E72" w:rsidRPr="00D43776" w:rsidRDefault="006F494B" w:rsidP="004F4609">
            <w:pPr>
              <w:spacing w:after="0" w:line="240" w:lineRule="auto"/>
              <w:ind w:right="62"/>
              <w:jc w:val="both"/>
              <w:rPr>
                <w:rFonts w:ascii="Tahoma" w:eastAsia="Times New Roman" w:hAnsi="Tahoma" w:cs="Tahoma"/>
                <w:sz w:val="20"/>
                <w:szCs w:val="20"/>
                <w:lang w:eastAsia="fr-FR"/>
              </w:rPr>
            </w:pPr>
            <w:r w:rsidRPr="00D43776">
              <w:rPr>
                <w:rFonts w:ascii="Tahoma" w:eastAsia="Times New Roman" w:hAnsi="Tahoma" w:cs="Tahoma"/>
                <w:sz w:val="20"/>
                <w:szCs w:val="20"/>
                <w:lang w:eastAsia="fr-FR"/>
              </w:rPr>
              <w:t xml:space="preserve">Au sens géographique, la Palestine est la région orientale de la Méditerranée, entre la côte et la vallée du Jourdain. La Liban au nord et le Sinaï égyptien au sud délimitent politiquement la région. </w:t>
            </w:r>
          </w:p>
          <w:p w14:paraId="5D9375C0" w14:textId="77777777" w:rsidR="0075285D" w:rsidRPr="00D43776" w:rsidRDefault="0075285D" w:rsidP="004F4609">
            <w:pPr>
              <w:pStyle w:val="Default"/>
              <w:jc w:val="both"/>
              <w:rPr>
                <w:rFonts w:ascii="Tahoma" w:hAnsi="Tahoma" w:cs="Tahoma"/>
                <w:sz w:val="20"/>
                <w:szCs w:val="20"/>
              </w:rPr>
            </w:pPr>
            <w:r w:rsidRPr="00D43776">
              <w:rPr>
                <w:rFonts w:ascii="Tahoma" w:hAnsi="Tahoma" w:cs="Tahoma"/>
                <w:sz w:val="20"/>
                <w:szCs w:val="20"/>
              </w:rPr>
              <w:t xml:space="preserve">La bande de Gaza, ou simplement Gaza, est située sur la côte orientale de la mer Méditerranée, à la frontière entre l'Égypte et Israël. La superficie totale de Gaza est de 365 km², avec une population de plus de 2 millions d'habitants. </w:t>
            </w:r>
          </w:p>
          <w:p w14:paraId="728F06FA" w14:textId="1C915398" w:rsidR="00B23E72" w:rsidRPr="00D43776" w:rsidRDefault="0075285D" w:rsidP="004F4609">
            <w:pPr>
              <w:pStyle w:val="Default"/>
              <w:jc w:val="both"/>
              <w:rPr>
                <w:rFonts w:ascii="Tahoma" w:hAnsi="Tahoma" w:cs="Tahoma"/>
                <w:sz w:val="20"/>
                <w:szCs w:val="20"/>
              </w:rPr>
            </w:pPr>
            <w:r w:rsidRPr="00D43776">
              <w:rPr>
                <w:rFonts w:ascii="Tahoma" w:hAnsi="Tahoma" w:cs="Tahoma"/>
                <w:sz w:val="20"/>
                <w:szCs w:val="20"/>
              </w:rPr>
              <w:t xml:space="preserve">Lorsqu'Israël a occupé les territoires palestiniens en 1967, les puissances occidentales ont donné à cette région le nom de Cisjordanie car elle se trouve du côté occidental du Jourdain. </w:t>
            </w:r>
          </w:p>
          <w:p w14:paraId="728F06FB" w14:textId="77777777" w:rsidR="00B23E72" w:rsidRPr="00D43776" w:rsidRDefault="006F494B" w:rsidP="004F4609">
            <w:pPr>
              <w:spacing w:after="0" w:line="240" w:lineRule="auto"/>
              <w:ind w:right="62"/>
              <w:jc w:val="both"/>
              <w:rPr>
                <w:rFonts w:ascii="Tahoma" w:eastAsia="Times New Roman" w:hAnsi="Tahoma" w:cs="Tahoma"/>
                <w:sz w:val="20"/>
                <w:szCs w:val="20"/>
                <w:lang w:eastAsia="fr-FR"/>
              </w:rPr>
            </w:pPr>
            <w:r w:rsidRPr="00D43776">
              <w:rPr>
                <w:rFonts w:ascii="Tahoma" w:eastAsia="Times New Roman" w:hAnsi="Tahoma" w:cs="Tahoma"/>
                <w:sz w:val="20"/>
                <w:szCs w:val="20"/>
                <w:lang w:eastAsia="fr-FR"/>
              </w:rPr>
              <w:t>L'un des défis quotidiens auxquels les Palestiniens sont confrontés est la restriction des déplacements sur leur propre territoire. Pour se déplacer entre les différentes zones de la Cisjordanie, les Palestiniens doivent passer par des points de contrôle.</w:t>
            </w:r>
          </w:p>
        </w:tc>
        <w:tc>
          <w:tcPr>
            <w:tcW w:w="5244" w:type="dxa"/>
            <w:tcBorders>
              <w:top w:val="single" w:sz="4" w:space="0" w:color="000000"/>
              <w:left w:val="single" w:sz="4" w:space="0" w:color="000000"/>
              <w:bottom w:val="single" w:sz="4" w:space="0" w:color="000000"/>
              <w:right w:val="single" w:sz="4" w:space="0" w:color="000000"/>
            </w:tcBorders>
            <w:shd w:val="clear" w:color="auto" w:fill="auto"/>
            <w:tcMar>
              <w:top w:w="16" w:type="dxa"/>
              <w:left w:w="5" w:type="dxa"/>
              <w:bottom w:w="3" w:type="dxa"/>
              <w:right w:w="60" w:type="dxa"/>
            </w:tcMar>
            <w:vAlign w:val="bottom"/>
          </w:tcPr>
          <w:p w14:paraId="728F06FC" w14:textId="5E517871" w:rsidR="00B23E72" w:rsidRPr="00D43776" w:rsidRDefault="001B0BBA">
            <w:pPr>
              <w:spacing w:after="55"/>
              <w:rPr>
                <w:rFonts w:ascii="Tahoma" w:hAnsi="Tahoma" w:cs="Tahoma"/>
                <w:sz w:val="20"/>
                <w:szCs w:val="20"/>
              </w:rPr>
            </w:pPr>
            <w:r>
              <w:rPr>
                <w:rFonts w:ascii="Tahoma" w:eastAsia="Times New Roman" w:hAnsi="Tahoma" w:cs="Tahoma"/>
                <w:noProof/>
                <w:sz w:val="20"/>
                <w:szCs w:val="20"/>
                <w:lang w:eastAsia="fr-FR"/>
              </w:rPr>
              <w:t xml:space="preserve">   </w:t>
            </w:r>
            <w:r w:rsidRPr="00D43776">
              <w:rPr>
                <w:rFonts w:ascii="Tahoma" w:eastAsia="Times New Roman" w:hAnsi="Tahoma" w:cs="Tahoma"/>
                <w:noProof/>
                <w:sz w:val="20"/>
                <w:szCs w:val="20"/>
                <w:lang w:eastAsia="fr-FR"/>
              </w:rPr>
              <w:drawing>
                <wp:inline distT="0" distB="0" distL="0" distR="0" wp14:anchorId="414C8F9B" wp14:editId="312E0ECB">
                  <wp:extent cx="748665" cy="998954"/>
                  <wp:effectExtent l="0" t="0" r="0" b="0"/>
                  <wp:docPr id="899478453" name="Picture 27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748665" cy="998954"/>
                          </a:xfrm>
                          <a:prstGeom prst="rect">
                            <a:avLst/>
                          </a:prstGeom>
                          <a:noFill/>
                          <a:ln>
                            <a:noFill/>
                            <a:prstDash/>
                          </a:ln>
                        </pic:spPr>
                      </pic:pic>
                    </a:graphicData>
                  </a:graphic>
                </wp:inline>
              </w:drawing>
            </w:r>
            <w:r>
              <w:rPr>
                <w:rFonts w:ascii="Tahoma" w:eastAsia="Times New Roman" w:hAnsi="Tahoma" w:cs="Tahoma"/>
                <w:noProof/>
                <w:sz w:val="20"/>
                <w:szCs w:val="20"/>
                <w:lang w:eastAsia="fr-FR"/>
              </w:rPr>
              <w:t xml:space="preserve">            </w:t>
            </w:r>
            <w:r w:rsidRPr="00D43776">
              <w:rPr>
                <w:rFonts w:ascii="Tahoma" w:eastAsia="Times New Roman" w:hAnsi="Tahoma" w:cs="Tahoma"/>
                <w:noProof/>
                <w:sz w:val="20"/>
                <w:szCs w:val="20"/>
                <w:lang w:eastAsia="fr-FR"/>
              </w:rPr>
              <w:drawing>
                <wp:inline distT="0" distB="0" distL="0" distR="0" wp14:anchorId="728F06EA" wp14:editId="79FE1DCB">
                  <wp:extent cx="1439545" cy="2422525"/>
                  <wp:effectExtent l="0" t="0" r="8255" b="0"/>
                  <wp:docPr id="2099868990" name="Picture 2" descr="Entériner l'occupatio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cstate="print">
                            <a:extLst>
                              <a:ext uri="{28A0092B-C50C-407E-A947-70E740481C1C}">
                                <a14:useLocalDpi xmlns:a14="http://schemas.microsoft.com/office/drawing/2010/main" val="0"/>
                              </a:ext>
                            </a:extLst>
                          </a:blip>
                          <a:srcRect/>
                          <a:stretch>
                            <a:fillRect/>
                          </a:stretch>
                        </pic:blipFill>
                        <pic:spPr>
                          <a:xfrm>
                            <a:off x="0" y="0"/>
                            <a:ext cx="1439545" cy="2422525"/>
                          </a:xfrm>
                          <a:prstGeom prst="rect">
                            <a:avLst/>
                          </a:prstGeom>
                          <a:noFill/>
                          <a:ln>
                            <a:noFill/>
                            <a:prstDash/>
                          </a:ln>
                        </pic:spPr>
                      </pic:pic>
                    </a:graphicData>
                  </a:graphic>
                </wp:inline>
              </w:drawing>
            </w:r>
            <w:r w:rsidR="006F494B" w:rsidRPr="00D43776">
              <w:rPr>
                <w:rFonts w:ascii="Tahoma" w:eastAsia="Times New Roman" w:hAnsi="Tahoma" w:cs="Tahoma"/>
                <w:sz w:val="20"/>
                <w:szCs w:val="20"/>
                <w:lang w:eastAsia="fr-FR"/>
              </w:rPr>
              <w:t xml:space="preserve"> </w:t>
            </w:r>
          </w:p>
          <w:p w14:paraId="2B9779B1" w14:textId="552303E7" w:rsidR="001B0BBA" w:rsidRDefault="001B0BBA">
            <w:pPr>
              <w:spacing w:after="0"/>
              <w:ind w:left="110"/>
              <w:rPr>
                <w:rFonts w:ascii="Tahoma" w:eastAsia="Times New Roman" w:hAnsi="Tahoma" w:cs="Tahoma"/>
                <w:sz w:val="20"/>
                <w:szCs w:val="20"/>
                <w:lang w:eastAsia="fr-FR"/>
              </w:rPr>
            </w:pPr>
            <w:r>
              <w:rPr>
                <w:rFonts w:ascii="Tahoma" w:eastAsia="Times New Roman" w:hAnsi="Tahoma" w:cs="Tahoma"/>
                <w:sz w:val="20"/>
                <w:szCs w:val="20"/>
                <w:lang w:eastAsia="fr-FR"/>
              </w:rPr>
              <w:t xml:space="preserve"> </w:t>
            </w:r>
            <w:r w:rsidR="006F494B" w:rsidRPr="00D43776">
              <w:rPr>
                <w:rFonts w:ascii="Tahoma" w:eastAsia="Times New Roman" w:hAnsi="Tahoma" w:cs="Tahoma"/>
                <w:sz w:val="20"/>
                <w:szCs w:val="20"/>
                <w:lang w:eastAsia="fr-FR"/>
              </w:rPr>
              <w:t xml:space="preserve">Checkpoint 300 </w:t>
            </w:r>
          </w:p>
          <w:p w14:paraId="226DBF96" w14:textId="77777777" w:rsidR="001B0BBA" w:rsidRDefault="006F494B">
            <w:pPr>
              <w:spacing w:after="0"/>
              <w:ind w:left="110"/>
              <w:rPr>
                <w:rFonts w:ascii="Tahoma" w:eastAsia="Times New Roman" w:hAnsi="Tahoma" w:cs="Tahoma"/>
                <w:sz w:val="20"/>
                <w:szCs w:val="20"/>
                <w:lang w:eastAsia="fr-FR"/>
              </w:rPr>
            </w:pPr>
            <w:r w:rsidRPr="00D43776">
              <w:rPr>
                <w:rFonts w:ascii="Tahoma" w:eastAsia="Times New Roman" w:hAnsi="Tahoma" w:cs="Tahoma"/>
                <w:sz w:val="20"/>
                <w:szCs w:val="20"/>
                <w:lang w:eastAsia="fr-FR"/>
              </w:rPr>
              <w:t xml:space="preserve">entre Bethlehem </w:t>
            </w:r>
          </w:p>
          <w:p w14:paraId="079E2F32" w14:textId="77777777" w:rsidR="00B23E72" w:rsidRDefault="006F494B">
            <w:pPr>
              <w:spacing w:after="0"/>
              <w:ind w:left="110"/>
              <w:rPr>
                <w:rFonts w:ascii="Tahoma" w:eastAsia="Times New Roman" w:hAnsi="Tahoma" w:cs="Tahoma"/>
                <w:sz w:val="20"/>
                <w:szCs w:val="20"/>
                <w:lang w:eastAsia="fr-FR"/>
              </w:rPr>
            </w:pPr>
            <w:r w:rsidRPr="00D43776">
              <w:rPr>
                <w:rFonts w:ascii="Tahoma" w:eastAsia="Times New Roman" w:hAnsi="Tahoma" w:cs="Tahoma"/>
                <w:sz w:val="20"/>
                <w:szCs w:val="20"/>
                <w:lang w:eastAsia="fr-FR"/>
              </w:rPr>
              <w:t xml:space="preserve">et Jérusalem </w:t>
            </w:r>
          </w:p>
          <w:p w14:paraId="728F06FD" w14:textId="275ADA40" w:rsidR="00740088" w:rsidRPr="00D43776" w:rsidRDefault="00740088">
            <w:pPr>
              <w:spacing w:after="0"/>
              <w:ind w:left="110"/>
              <w:rPr>
                <w:rFonts w:ascii="Tahoma" w:eastAsia="Times New Roman" w:hAnsi="Tahoma" w:cs="Tahoma"/>
                <w:sz w:val="20"/>
                <w:szCs w:val="20"/>
                <w:lang w:eastAsia="fr-FR"/>
              </w:rPr>
            </w:pPr>
            <w:r>
              <w:rPr>
                <w:rFonts w:ascii="Tahoma" w:eastAsia="Times New Roman" w:hAnsi="Tahoma" w:cs="Tahoma"/>
                <w:sz w:val="20"/>
                <w:szCs w:val="20"/>
                <w:lang w:eastAsia="fr-FR"/>
              </w:rPr>
              <w:t xml:space="preserve">  </w:t>
            </w:r>
          </w:p>
        </w:tc>
      </w:tr>
      <w:tr w:rsidR="006B58F5" w:rsidRPr="00D43776" w14:paraId="728F0701" w14:textId="77777777" w:rsidTr="006B58F5">
        <w:trPr>
          <w:trHeight w:val="406"/>
        </w:trPr>
        <w:tc>
          <w:tcPr>
            <w:tcW w:w="4952" w:type="dxa"/>
            <w:tcBorders>
              <w:top w:val="single" w:sz="4" w:space="0" w:color="000000"/>
              <w:left w:val="single" w:sz="4" w:space="0" w:color="000000"/>
              <w:bottom w:val="single" w:sz="4" w:space="0" w:color="000000"/>
              <w:right w:val="single" w:sz="4" w:space="0" w:color="000000"/>
            </w:tcBorders>
            <w:shd w:val="clear" w:color="auto" w:fill="auto"/>
            <w:tcMar>
              <w:top w:w="16" w:type="dxa"/>
              <w:left w:w="5" w:type="dxa"/>
              <w:bottom w:w="3" w:type="dxa"/>
              <w:right w:w="60" w:type="dxa"/>
            </w:tcMar>
          </w:tcPr>
          <w:p w14:paraId="728F06FF" w14:textId="77777777" w:rsidR="00B23E72" w:rsidRPr="00D43776" w:rsidRDefault="006F494B">
            <w:pPr>
              <w:spacing w:after="0"/>
              <w:ind w:left="110"/>
              <w:rPr>
                <w:rFonts w:ascii="Tahoma" w:hAnsi="Tahoma" w:cs="Tahoma"/>
                <w:sz w:val="20"/>
                <w:szCs w:val="20"/>
                <w:highlight w:val="lightGray"/>
              </w:rPr>
            </w:pPr>
            <w:r w:rsidRPr="00D43776">
              <w:rPr>
                <w:rFonts w:ascii="Tahoma" w:eastAsia="Times New Roman" w:hAnsi="Tahoma" w:cs="Tahoma"/>
                <w:b/>
                <w:sz w:val="20"/>
                <w:szCs w:val="20"/>
                <w:highlight w:val="lightGray"/>
                <w:lang w:eastAsia="fr-FR"/>
              </w:rPr>
              <w:t>3. Histoire</w:t>
            </w:r>
          </w:p>
        </w:tc>
        <w:tc>
          <w:tcPr>
            <w:tcW w:w="5244" w:type="dxa"/>
            <w:tcBorders>
              <w:top w:val="single" w:sz="4" w:space="0" w:color="000000"/>
              <w:left w:val="single" w:sz="4" w:space="0" w:color="000000"/>
              <w:bottom w:val="single" w:sz="4" w:space="0" w:color="000000"/>
              <w:right w:val="single" w:sz="4" w:space="0" w:color="000000"/>
            </w:tcBorders>
            <w:shd w:val="clear" w:color="auto" w:fill="auto"/>
            <w:tcMar>
              <w:top w:w="16" w:type="dxa"/>
              <w:left w:w="5" w:type="dxa"/>
              <w:bottom w:w="3" w:type="dxa"/>
              <w:right w:w="60" w:type="dxa"/>
            </w:tcMar>
          </w:tcPr>
          <w:p w14:paraId="728F0700" w14:textId="77777777" w:rsidR="00B23E72" w:rsidRPr="00D43776" w:rsidRDefault="006F494B">
            <w:pPr>
              <w:spacing w:after="0"/>
              <w:ind w:left="110"/>
              <w:rPr>
                <w:rFonts w:ascii="Tahoma" w:hAnsi="Tahoma" w:cs="Tahoma"/>
                <w:sz w:val="20"/>
                <w:szCs w:val="20"/>
                <w:highlight w:val="lightGray"/>
              </w:rPr>
            </w:pPr>
            <w:r w:rsidRPr="00D43776">
              <w:rPr>
                <w:rFonts w:ascii="Tahoma" w:eastAsia="Times New Roman" w:hAnsi="Tahoma" w:cs="Tahoma"/>
                <w:b/>
                <w:sz w:val="20"/>
                <w:szCs w:val="20"/>
                <w:highlight w:val="lightGray"/>
                <w:lang w:eastAsia="fr-FR"/>
              </w:rPr>
              <w:t xml:space="preserve">Photo/Copyright </w:t>
            </w:r>
          </w:p>
        </w:tc>
      </w:tr>
      <w:tr w:rsidR="001B0BBA" w:rsidRPr="00D43776" w14:paraId="68B0CCFF" w14:textId="77777777" w:rsidTr="006B58F5">
        <w:trPr>
          <w:trHeight w:val="5497"/>
        </w:trPr>
        <w:tc>
          <w:tcPr>
            <w:tcW w:w="4952" w:type="dxa"/>
            <w:tcBorders>
              <w:top w:val="single" w:sz="4" w:space="0" w:color="000000"/>
              <w:left w:val="single" w:sz="4" w:space="0" w:color="000000"/>
              <w:bottom w:val="single" w:sz="4" w:space="0" w:color="000000"/>
              <w:right w:val="single" w:sz="4" w:space="0" w:color="000000"/>
            </w:tcBorders>
            <w:shd w:val="clear" w:color="auto" w:fill="auto"/>
            <w:tcMar>
              <w:top w:w="16" w:type="dxa"/>
              <w:left w:w="5" w:type="dxa"/>
              <w:bottom w:w="3" w:type="dxa"/>
              <w:right w:w="60" w:type="dxa"/>
            </w:tcMar>
          </w:tcPr>
          <w:p w14:paraId="0EA22A65" w14:textId="77777777" w:rsidR="001B0BBA" w:rsidRDefault="001B0BBA" w:rsidP="001B0BBA">
            <w:pPr>
              <w:spacing w:after="0"/>
              <w:ind w:left="115" w:right="58"/>
              <w:jc w:val="both"/>
              <w:rPr>
                <w:rFonts w:ascii="Tahoma" w:eastAsia="Times New Roman" w:hAnsi="Tahoma" w:cs="Tahoma"/>
                <w:sz w:val="20"/>
                <w:szCs w:val="20"/>
                <w:lang w:eastAsia="fr-FR"/>
              </w:rPr>
            </w:pPr>
            <w:r w:rsidRPr="00D43776">
              <w:rPr>
                <w:rFonts w:ascii="Tahoma" w:eastAsia="Times New Roman" w:hAnsi="Tahoma" w:cs="Tahoma"/>
                <w:sz w:val="20"/>
                <w:szCs w:val="20"/>
                <w:lang w:eastAsia="fr-FR"/>
              </w:rPr>
              <w:lastRenderedPageBreak/>
              <w:t>La région a été témoin de l'invasion de diverses puissances tout au long de son histoire, notamment les Assyriens (8e siècle avant notre ère), les Babyloniens (vers 601 avant notre ère), les Perses (539 avant notre ère), les Grecs (330 avant notre ère) et les Romains (63 avant notre ère).</w:t>
            </w:r>
          </w:p>
          <w:p w14:paraId="66FA3447" w14:textId="77777777" w:rsidR="001B0BBA" w:rsidRPr="00D43776" w:rsidRDefault="001B0BBA" w:rsidP="001B0BBA">
            <w:pPr>
              <w:spacing w:after="0"/>
              <w:ind w:left="115" w:right="58"/>
              <w:jc w:val="both"/>
              <w:rPr>
                <w:rFonts w:ascii="Tahoma" w:eastAsia="Times New Roman" w:hAnsi="Tahoma" w:cs="Tahoma"/>
                <w:sz w:val="20"/>
                <w:szCs w:val="20"/>
                <w:lang w:eastAsia="fr-FR"/>
              </w:rPr>
            </w:pPr>
          </w:p>
          <w:p w14:paraId="45966029" w14:textId="1D556E1E" w:rsidR="001B0BBA" w:rsidRDefault="001B0BBA" w:rsidP="001B0BBA">
            <w:pPr>
              <w:spacing w:after="0" w:line="240" w:lineRule="auto"/>
              <w:ind w:left="119" w:right="112"/>
              <w:jc w:val="both"/>
              <w:rPr>
                <w:rFonts w:ascii="Tahoma" w:eastAsia="Times New Roman" w:hAnsi="Tahoma" w:cs="Tahoma"/>
                <w:sz w:val="20"/>
                <w:szCs w:val="20"/>
                <w:lang w:eastAsia="fr-FR"/>
              </w:rPr>
            </w:pPr>
            <w:r w:rsidRPr="00D43776">
              <w:rPr>
                <w:rFonts w:ascii="Tahoma" w:eastAsia="Times New Roman" w:hAnsi="Tahoma" w:cs="Tahoma"/>
                <w:sz w:val="20"/>
                <w:szCs w:val="20"/>
                <w:lang w:eastAsia="fr-FR"/>
              </w:rPr>
              <w:t>Au XVIe siècle, l'Empire ottoman a envahi la région et l'a gouvernée jusqu'à la fin de la Première Guerre mondiale.</w:t>
            </w:r>
          </w:p>
          <w:p w14:paraId="3EDEDA94" w14:textId="5CDA8111" w:rsidR="001B0BBA" w:rsidRPr="00D43776" w:rsidRDefault="001B0BBA" w:rsidP="001B0BBA">
            <w:pPr>
              <w:spacing w:after="0" w:line="240" w:lineRule="auto"/>
              <w:ind w:left="119" w:right="112"/>
              <w:jc w:val="both"/>
              <w:rPr>
                <w:rFonts w:ascii="Tahoma" w:eastAsia="Times New Roman" w:hAnsi="Tahoma" w:cs="Tahoma"/>
                <w:sz w:val="20"/>
                <w:szCs w:val="20"/>
                <w:lang w:eastAsia="fr-FR"/>
              </w:rPr>
            </w:pPr>
            <w:r w:rsidRPr="00D43776">
              <w:rPr>
                <w:rFonts w:ascii="Tahoma" w:eastAsia="Times New Roman" w:hAnsi="Tahoma" w:cs="Tahoma"/>
                <w:sz w:val="20"/>
                <w:szCs w:val="20"/>
                <w:lang w:eastAsia="fr-FR"/>
              </w:rPr>
              <w:t xml:space="preserve"> La "Déclaration Balfour" de 1917, déclarait le consentement britannique à la création d'un foyer national pour les Juifs en Palestine. Toutefois, la lettre indiquait clairement que les droits des communautés non juives en Palestine devaient être respectés.</w:t>
            </w:r>
          </w:p>
          <w:p w14:paraId="0674326A" w14:textId="77777777" w:rsidR="001B0BBA" w:rsidRPr="00D43776" w:rsidRDefault="001B0BBA" w:rsidP="001B0BBA">
            <w:pPr>
              <w:spacing w:after="0" w:line="240" w:lineRule="auto"/>
              <w:ind w:left="119" w:right="113"/>
              <w:jc w:val="both"/>
              <w:rPr>
                <w:rFonts w:ascii="Tahoma" w:eastAsia="Times New Roman" w:hAnsi="Tahoma" w:cs="Tahoma"/>
                <w:sz w:val="20"/>
                <w:szCs w:val="20"/>
                <w:lang w:eastAsia="fr-FR"/>
              </w:rPr>
            </w:pPr>
            <w:r w:rsidRPr="00D43776">
              <w:rPr>
                <w:rFonts w:ascii="Tahoma" w:eastAsia="Times New Roman" w:hAnsi="Tahoma" w:cs="Tahoma"/>
                <w:sz w:val="20"/>
                <w:szCs w:val="20"/>
                <w:lang w:eastAsia="fr-FR"/>
              </w:rPr>
              <w:t>En 1918, la fin de la première guerre mondiale sonne la défaite de l’Empire ottoman et le Moyen-Orient est réparti entre les Britanniques et es Français. La Palestine et la Jordanie sont sous mandat britannique de 1923 à 1948.</w:t>
            </w:r>
          </w:p>
          <w:p w14:paraId="7E410D08" w14:textId="32BECD66" w:rsidR="001B0BBA" w:rsidRPr="00D43776" w:rsidRDefault="001B0BBA" w:rsidP="001B0BBA">
            <w:pPr>
              <w:spacing w:after="0" w:line="240" w:lineRule="auto"/>
              <w:ind w:left="119"/>
              <w:rPr>
                <w:rFonts w:ascii="Tahoma" w:eastAsia="Times New Roman" w:hAnsi="Tahoma" w:cs="Tahoma"/>
                <w:sz w:val="20"/>
                <w:szCs w:val="20"/>
                <w:lang w:eastAsia="fr-FR"/>
              </w:rPr>
            </w:pPr>
          </w:p>
          <w:p w14:paraId="38B12F61" w14:textId="77777777" w:rsidR="001B0BBA" w:rsidRPr="00D43776" w:rsidRDefault="001B0BBA">
            <w:pPr>
              <w:spacing w:after="0"/>
              <w:ind w:left="110"/>
              <w:rPr>
                <w:rFonts w:ascii="Tahoma" w:eastAsia="Times New Roman" w:hAnsi="Tahoma" w:cs="Tahoma"/>
                <w:b/>
                <w:sz w:val="20"/>
                <w:szCs w:val="20"/>
                <w:highlight w:val="lightGray"/>
                <w:lang w:eastAsia="fr-FR"/>
              </w:rPr>
            </w:pPr>
          </w:p>
        </w:tc>
        <w:tc>
          <w:tcPr>
            <w:tcW w:w="5244" w:type="dxa"/>
            <w:tcBorders>
              <w:top w:val="single" w:sz="4" w:space="0" w:color="000000"/>
              <w:left w:val="single" w:sz="4" w:space="0" w:color="000000"/>
              <w:bottom w:val="single" w:sz="4" w:space="0" w:color="000000"/>
              <w:right w:val="single" w:sz="4" w:space="0" w:color="000000"/>
            </w:tcBorders>
            <w:shd w:val="clear" w:color="auto" w:fill="auto"/>
            <w:tcMar>
              <w:top w:w="16" w:type="dxa"/>
              <w:left w:w="5" w:type="dxa"/>
              <w:bottom w:w="3" w:type="dxa"/>
              <w:right w:w="60" w:type="dxa"/>
            </w:tcMar>
          </w:tcPr>
          <w:p w14:paraId="1EB95578" w14:textId="4ABEF557" w:rsidR="005E1B92" w:rsidRDefault="001B0BBA" w:rsidP="001B0BBA">
            <w:pPr>
              <w:spacing w:after="100"/>
              <w:rPr>
                <w:rFonts w:ascii="Tahoma" w:eastAsia="Times New Roman" w:hAnsi="Tahoma" w:cs="Tahoma"/>
                <w:sz w:val="20"/>
                <w:szCs w:val="20"/>
                <w:lang w:eastAsia="fr-FR"/>
              </w:rPr>
            </w:pPr>
            <w:r w:rsidRPr="00D43776">
              <w:rPr>
                <w:rFonts w:ascii="Tahoma" w:eastAsia="Times New Roman" w:hAnsi="Tahoma" w:cs="Tahoma"/>
                <w:noProof/>
                <w:sz w:val="20"/>
                <w:szCs w:val="20"/>
                <w:lang w:eastAsia="fr-FR"/>
              </w:rPr>
              <w:drawing>
                <wp:inline distT="0" distB="0" distL="0" distR="0" wp14:anchorId="45BD02E4" wp14:editId="7F24C3AF">
                  <wp:extent cx="1140448" cy="854707"/>
                  <wp:effectExtent l="0" t="0" r="2552" b="2543"/>
                  <wp:docPr id="2072917896" name="Picture 27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1140448" cy="854707"/>
                          </a:xfrm>
                          <a:prstGeom prst="rect">
                            <a:avLst/>
                          </a:prstGeom>
                          <a:noFill/>
                          <a:ln>
                            <a:noFill/>
                            <a:prstDash/>
                          </a:ln>
                        </pic:spPr>
                      </pic:pic>
                    </a:graphicData>
                  </a:graphic>
                </wp:inline>
              </w:drawing>
            </w:r>
            <w:r w:rsidRPr="00D43776">
              <w:rPr>
                <w:rFonts w:ascii="Tahoma" w:eastAsia="Times New Roman" w:hAnsi="Tahoma" w:cs="Tahoma"/>
                <w:sz w:val="20"/>
                <w:szCs w:val="20"/>
                <w:lang w:eastAsia="fr-FR"/>
              </w:rPr>
              <w:t xml:space="preserve"> </w:t>
            </w:r>
            <w:r w:rsidR="005E1B92">
              <w:rPr>
                <w:rFonts w:ascii="Tahoma" w:eastAsia="Times New Roman" w:hAnsi="Tahoma" w:cs="Tahoma"/>
                <w:sz w:val="20"/>
                <w:szCs w:val="20"/>
                <w:lang w:eastAsia="fr-FR"/>
              </w:rPr>
              <w:t xml:space="preserve">          </w:t>
            </w:r>
            <w:r w:rsidR="005E1B92" w:rsidRPr="005E1B92">
              <w:rPr>
                <w:rFonts w:ascii="Tahoma" w:eastAsia="Times New Roman" w:hAnsi="Tahoma" w:cs="Tahoma"/>
                <w:noProof/>
                <w:sz w:val="20"/>
                <w:szCs w:val="20"/>
                <w:lang w:eastAsia="fr-FR"/>
              </w:rPr>
              <w:drawing>
                <wp:inline distT="0" distB="0" distL="0" distR="0" wp14:anchorId="0202FD59" wp14:editId="622203BC">
                  <wp:extent cx="1105715" cy="838200"/>
                  <wp:effectExtent l="0" t="0" r="0" b="0"/>
                  <wp:docPr id="1872993231" name="Image 1872993231" descr="A picture containing outdoor, sky&#10;&#10;Description automatically generated">
                    <a:extLst xmlns:a="http://schemas.openxmlformats.org/drawingml/2006/main">
                      <a:ext uri="{FF2B5EF4-FFF2-40B4-BE49-F238E27FC236}">
                        <a16:creationId xmlns:a16="http://schemas.microsoft.com/office/drawing/2014/main" id="{693DF91A-DB1D-224C-F80D-ACF423680C7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5" descr="A picture containing outdoor, sky&#10;&#10;Description automatically generated">
                            <a:extLst>
                              <a:ext uri="{FF2B5EF4-FFF2-40B4-BE49-F238E27FC236}">
                                <a16:creationId xmlns:a16="http://schemas.microsoft.com/office/drawing/2014/main" id="{693DF91A-DB1D-224C-F80D-ACF423680C7A}"/>
                              </a:ext>
                            </a:extLst>
                          </pic:cNvPr>
                          <pic:cNvPicPr>
                            <a:picLocks noChangeAspect="1"/>
                          </pic:cNvPicPr>
                        </pic:nvPicPr>
                        <pic:blipFill>
                          <a:blip r:embed="rId12"/>
                          <a:stretch>
                            <a:fillRect/>
                          </a:stretch>
                        </pic:blipFill>
                        <pic:spPr>
                          <a:xfrm>
                            <a:off x="0" y="0"/>
                            <a:ext cx="1117920" cy="847452"/>
                          </a:xfrm>
                          <a:prstGeom prst="rect">
                            <a:avLst/>
                          </a:prstGeom>
                        </pic:spPr>
                      </pic:pic>
                    </a:graphicData>
                  </a:graphic>
                </wp:inline>
              </w:drawing>
            </w:r>
          </w:p>
          <w:p w14:paraId="0EC76A66" w14:textId="1C0D3983" w:rsidR="001B0BBA" w:rsidRPr="00D43776" w:rsidRDefault="001B0BBA" w:rsidP="001B0BBA">
            <w:pPr>
              <w:spacing w:after="100"/>
              <w:rPr>
                <w:rFonts w:ascii="Tahoma" w:eastAsia="Times New Roman" w:hAnsi="Tahoma" w:cs="Tahoma"/>
                <w:sz w:val="20"/>
                <w:szCs w:val="20"/>
                <w:lang w:eastAsia="fr-FR"/>
              </w:rPr>
            </w:pPr>
            <w:r w:rsidRPr="00D43776">
              <w:rPr>
                <w:rFonts w:ascii="Tahoma" w:eastAsia="Times New Roman" w:hAnsi="Tahoma" w:cs="Tahoma"/>
                <w:sz w:val="20"/>
                <w:szCs w:val="20"/>
                <w:lang w:eastAsia="fr-FR"/>
              </w:rPr>
              <w:t xml:space="preserve">Jerusalem </w:t>
            </w:r>
          </w:p>
          <w:p w14:paraId="7D4CBC76" w14:textId="77777777" w:rsidR="001B0BBA" w:rsidRDefault="001B0BBA">
            <w:pPr>
              <w:spacing w:after="0"/>
              <w:ind w:left="110"/>
              <w:rPr>
                <w:rFonts w:ascii="Tahoma" w:eastAsia="Times New Roman" w:hAnsi="Tahoma" w:cs="Tahoma"/>
                <w:sz w:val="20"/>
                <w:szCs w:val="20"/>
                <w:lang w:eastAsia="fr-FR"/>
              </w:rPr>
            </w:pPr>
            <w:r w:rsidRPr="00D43776">
              <w:rPr>
                <w:rFonts w:ascii="Tahoma" w:eastAsia="Times New Roman" w:hAnsi="Tahoma" w:cs="Tahoma"/>
                <w:noProof/>
                <w:sz w:val="20"/>
                <w:szCs w:val="20"/>
                <w:lang w:eastAsia="fr-FR"/>
              </w:rPr>
              <w:drawing>
                <wp:anchor distT="0" distB="0" distL="114300" distR="114300" simplePos="0" relativeHeight="251676672" behindDoc="0" locked="0" layoutInCell="1" allowOverlap="1" wp14:anchorId="361123B4" wp14:editId="5CF4A861">
                  <wp:simplePos x="0" y="0"/>
                  <wp:positionH relativeFrom="column">
                    <wp:posOffset>1518920</wp:posOffset>
                  </wp:positionH>
                  <wp:positionV relativeFrom="paragraph">
                    <wp:posOffset>749935</wp:posOffset>
                  </wp:positionV>
                  <wp:extent cx="1750695" cy="1539875"/>
                  <wp:effectExtent l="0" t="0" r="1905" b="3175"/>
                  <wp:wrapNone/>
                  <wp:docPr id="1155999934" name="Image 1" descr="Empire Ottoman en Turquie - clipart vectoriel de Empire ottoman libre de droits"/>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rcRect/>
                          <a:stretch>
                            <a:fillRect/>
                          </a:stretch>
                        </pic:blipFill>
                        <pic:spPr>
                          <a:xfrm>
                            <a:off x="0" y="0"/>
                            <a:ext cx="1750695" cy="1539875"/>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sidRPr="00D43776">
              <w:rPr>
                <w:rFonts w:ascii="Tahoma" w:eastAsia="Times New Roman" w:hAnsi="Tahoma" w:cs="Tahoma"/>
                <w:noProof/>
                <w:sz w:val="20"/>
                <w:szCs w:val="20"/>
                <w:lang w:eastAsia="fr-FR"/>
              </w:rPr>
              <w:drawing>
                <wp:inline distT="0" distB="0" distL="0" distR="0" wp14:anchorId="3E6B133F" wp14:editId="7C300882">
                  <wp:extent cx="854707" cy="1125224"/>
                  <wp:effectExtent l="0" t="0" r="2543" b="0"/>
                  <wp:docPr id="447581130" name="Picture 42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854707" cy="1125224"/>
                          </a:xfrm>
                          <a:prstGeom prst="rect">
                            <a:avLst/>
                          </a:prstGeom>
                          <a:noFill/>
                          <a:ln>
                            <a:noFill/>
                            <a:prstDash/>
                          </a:ln>
                        </pic:spPr>
                      </pic:pic>
                    </a:graphicData>
                  </a:graphic>
                </wp:inline>
              </w:drawing>
            </w:r>
            <w:r w:rsidRPr="00D43776">
              <w:rPr>
                <w:rFonts w:ascii="Tahoma" w:eastAsia="Times New Roman" w:hAnsi="Tahoma" w:cs="Tahoma"/>
                <w:sz w:val="20"/>
                <w:szCs w:val="20"/>
                <w:lang w:eastAsia="fr-FR"/>
              </w:rPr>
              <w:t xml:space="preserve"> </w:t>
            </w:r>
          </w:p>
          <w:p w14:paraId="5093A3C4" w14:textId="77777777" w:rsidR="001B0BBA" w:rsidRDefault="001B0BBA">
            <w:pPr>
              <w:spacing w:after="0"/>
              <w:ind w:left="110"/>
              <w:rPr>
                <w:rFonts w:ascii="Tahoma" w:eastAsia="Times New Roman" w:hAnsi="Tahoma" w:cs="Tahoma"/>
                <w:sz w:val="20"/>
                <w:szCs w:val="20"/>
                <w:lang w:eastAsia="fr-FR"/>
              </w:rPr>
            </w:pPr>
            <w:r w:rsidRPr="00D43776">
              <w:rPr>
                <w:rFonts w:ascii="Tahoma" w:eastAsia="Times New Roman" w:hAnsi="Tahoma" w:cs="Tahoma"/>
                <w:sz w:val="20"/>
                <w:szCs w:val="20"/>
                <w:lang w:eastAsia="fr-FR"/>
              </w:rPr>
              <w:t xml:space="preserve">Déclaration Balfour </w:t>
            </w:r>
          </w:p>
          <w:p w14:paraId="40B69D13" w14:textId="77777777" w:rsidR="00740088" w:rsidRDefault="001B0BBA" w:rsidP="00740088">
            <w:pPr>
              <w:spacing w:after="0"/>
              <w:ind w:left="110"/>
              <w:rPr>
                <w:rFonts w:ascii="Tahoma" w:eastAsia="Times New Roman" w:hAnsi="Tahoma" w:cs="Tahoma"/>
                <w:sz w:val="20"/>
                <w:szCs w:val="20"/>
                <w:lang w:eastAsia="fr-FR"/>
              </w:rPr>
            </w:pPr>
            <w:r w:rsidRPr="00D43776">
              <w:rPr>
                <w:rFonts w:ascii="Tahoma" w:eastAsia="Times New Roman" w:hAnsi="Tahoma" w:cs="Tahoma"/>
                <w:sz w:val="20"/>
                <w:szCs w:val="20"/>
                <w:lang w:eastAsia="fr-FR"/>
              </w:rPr>
              <w:t>de 1917</w:t>
            </w:r>
          </w:p>
          <w:p w14:paraId="059C5BD7" w14:textId="77777777" w:rsidR="00740088" w:rsidRDefault="00740088" w:rsidP="00740088">
            <w:pPr>
              <w:spacing w:after="0"/>
              <w:ind w:left="110"/>
              <w:rPr>
                <w:rFonts w:ascii="Tahoma" w:eastAsia="Times New Roman" w:hAnsi="Tahoma" w:cs="Tahoma"/>
                <w:sz w:val="20"/>
                <w:szCs w:val="20"/>
                <w:lang w:eastAsia="fr-FR"/>
              </w:rPr>
            </w:pPr>
          </w:p>
          <w:p w14:paraId="6348A0C7" w14:textId="77777777" w:rsidR="00740088" w:rsidRDefault="00740088" w:rsidP="00740088">
            <w:pPr>
              <w:spacing w:after="0"/>
              <w:ind w:left="110"/>
              <w:rPr>
                <w:rFonts w:ascii="Tahoma" w:eastAsia="Times New Roman" w:hAnsi="Tahoma" w:cs="Tahoma"/>
                <w:sz w:val="20"/>
                <w:szCs w:val="20"/>
                <w:lang w:eastAsia="fr-FR"/>
              </w:rPr>
            </w:pPr>
          </w:p>
          <w:p w14:paraId="463C4C9A" w14:textId="77777777" w:rsidR="00740088" w:rsidRDefault="00740088" w:rsidP="00740088">
            <w:pPr>
              <w:spacing w:after="0"/>
              <w:ind w:left="110"/>
              <w:rPr>
                <w:rFonts w:ascii="Tahoma" w:eastAsia="Times New Roman" w:hAnsi="Tahoma" w:cs="Tahoma"/>
                <w:sz w:val="20"/>
                <w:szCs w:val="20"/>
                <w:lang w:eastAsia="fr-FR"/>
              </w:rPr>
            </w:pPr>
          </w:p>
          <w:p w14:paraId="2B8EA209" w14:textId="77777777" w:rsidR="00740088" w:rsidRDefault="00740088" w:rsidP="00740088">
            <w:pPr>
              <w:spacing w:after="0"/>
              <w:ind w:left="110"/>
              <w:rPr>
                <w:rFonts w:ascii="Tahoma" w:eastAsia="Times New Roman" w:hAnsi="Tahoma" w:cs="Tahoma"/>
                <w:sz w:val="20"/>
                <w:szCs w:val="20"/>
                <w:lang w:eastAsia="fr-FR"/>
              </w:rPr>
            </w:pPr>
          </w:p>
          <w:p w14:paraId="676E9358" w14:textId="77777777" w:rsidR="00740088" w:rsidRDefault="00740088" w:rsidP="00740088">
            <w:pPr>
              <w:spacing w:after="0"/>
              <w:ind w:left="110"/>
              <w:rPr>
                <w:rFonts w:ascii="Tahoma" w:eastAsia="Times New Roman" w:hAnsi="Tahoma" w:cs="Tahoma"/>
                <w:sz w:val="20"/>
                <w:szCs w:val="20"/>
                <w:lang w:eastAsia="fr-FR"/>
              </w:rPr>
            </w:pPr>
          </w:p>
          <w:p w14:paraId="5A37D9DD" w14:textId="77777777" w:rsidR="00740088" w:rsidRDefault="00740088" w:rsidP="00740088">
            <w:pPr>
              <w:spacing w:after="0"/>
              <w:ind w:left="110"/>
              <w:rPr>
                <w:rFonts w:ascii="Tahoma" w:eastAsia="Times New Roman" w:hAnsi="Tahoma" w:cs="Tahoma"/>
                <w:sz w:val="20"/>
                <w:szCs w:val="20"/>
                <w:lang w:eastAsia="fr-FR"/>
              </w:rPr>
            </w:pPr>
          </w:p>
          <w:p w14:paraId="00737735" w14:textId="3045F0A9" w:rsidR="00740088" w:rsidRPr="00D43776" w:rsidRDefault="00740088" w:rsidP="00740088">
            <w:pPr>
              <w:spacing w:after="0"/>
              <w:ind w:left="110"/>
              <w:rPr>
                <w:rFonts w:ascii="Tahoma" w:eastAsia="Times New Roman" w:hAnsi="Tahoma" w:cs="Tahoma"/>
                <w:b/>
                <w:sz w:val="20"/>
                <w:szCs w:val="20"/>
                <w:highlight w:val="lightGray"/>
                <w:lang w:eastAsia="fr-FR"/>
              </w:rPr>
            </w:pPr>
            <w:r w:rsidRPr="00740088">
              <w:rPr>
                <w:rFonts w:ascii="Tahoma" w:eastAsia="Times New Roman" w:hAnsi="Tahoma" w:cs="Tahoma"/>
                <w:noProof/>
                <w:sz w:val="20"/>
                <w:szCs w:val="20"/>
                <w:lang w:eastAsia="fr-FR"/>
              </w:rPr>
              <w:drawing>
                <wp:inline distT="0" distB="0" distL="0" distR="0" wp14:anchorId="491E2E35" wp14:editId="25DF751B">
                  <wp:extent cx="1336040" cy="944696"/>
                  <wp:effectExtent l="0" t="0" r="0" b="8255"/>
                  <wp:docPr id="1026" name="Picture 2">
                    <a:extLst xmlns:a="http://schemas.openxmlformats.org/drawingml/2006/main">
                      <a:ext uri="{FF2B5EF4-FFF2-40B4-BE49-F238E27FC236}">
                        <a16:creationId xmlns:a16="http://schemas.microsoft.com/office/drawing/2014/main" id="{79748645-5C78-D033-EC90-6F897B797A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a:extLst>
                              <a:ext uri="{FF2B5EF4-FFF2-40B4-BE49-F238E27FC236}">
                                <a16:creationId xmlns:a16="http://schemas.microsoft.com/office/drawing/2014/main" id="{79748645-5C78-D033-EC90-6F897B797AC3}"/>
                              </a:ext>
                            </a:extLst>
                          </pic:cNvPr>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1346806" cy="952309"/>
                          </a:xfrm>
                          <a:prstGeom prst="rect">
                            <a:avLst/>
                          </a:prstGeom>
                          <a:noFill/>
                        </pic:spPr>
                      </pic:pic>
                    </a:graphicData>
                  </a:graphic>
                </wp:inline>
              </w:drawing>
            </w:r>
            <w:r>
              <w:rPr>
                <w:rFonts w:ascii="Tahoma" w:eastAsia="Times New Roman" w:hAnsi="Tahoma" w:cs="Tahoma"/>
                <w:b/>
                <w:sz w:val="20"/>
                <w:szCs w:val="20"/>
                <w:highlight w:val="lightGray"/>
                <w:lang w:eastAsia="fr-FR"/>
              </w:rPr>
              <w:t xml:space="preserve"> </w:t>
            </w:r>
            <w:r>
              <w:rPr>
                <w:rFonts w:ascii="Tahoma" w:eastAsia="Times New Roman" w:hAnsi="Tahoma" w:cs="Tahoma"/>
                <w:b/>
                <w:sz w:val="20"/>
                <w:szCs w:val="20"/>
                <w:lang w:eastAsia="fr-FR"/>
              </w:rPr>
              <w:t xml:space="preserve">          </w:t>
            </w:r>
            <w:r w:rsidRPr="00740088">
              <w:rPr>
                <w:rFonts w:ascii="Tahoma" w:eastAsia="Times New Roman" w:hAnsi="Tahoma" w:cs="Tahoma"/>
                <w:noProof/>
                <w:sz w:val="20"/>
                <w:szCs w:val="20"/>
                <w:lang w:eastAsia="fr-FR"/>
              </w:rPr>
              <w:drawing>
                <wp:inline distT="0" distB="0" distL="0" distR="0" wp14:anchorId="2994790D" wp14:editId="3FF4BDBE">
                  <wp:extent cx="1259840" cy="896411"/>
                  <wp:effectExtent l="0" t="0" r="0" b="0"/>
                  <wp:docPr id="3" name="Picture 4" descr="A picture containing tiled, bathroom&#10;&#10;Description automatically generated">
                    <a:extLst xmlns:a="http://schemas.openxmlformats.org/drawingml/2006/main">
                      <a:ext uri="{FF2B5EF4-FFF2-40B4-BE49-F238E27FC236}">
                        <a16:creationId xmlns:a16="http://schemas.microsoft.com/office/drawing/2014/main" id="{06775A6D-A161-886B-E667-AC9C9876D73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4" descr="A picture containing tiled, bathroom&#10;&#10;Description automatically generated">
                            <a:extLst>
                              <a:ext uri="{FF2B5EF4-FFF2-40B4-BE49-F238E27FC236}">
                                <a16:creationId xmlns:a16="http://schemas.microsoft.com/office/drawing/2014/main" id="{06775A6D-A161-886B-E667-AC9C9876D737}"/>
                              </a:ext>
                            </a:extLst>
                          </pic:cNvPr>
                          <pic:cNvPicPr>
                            <a:picLocks noChangeAspect="1"/>
                          </pic:cNvPicPr>
                        </pic:nvPicPr>
                        <pic:blipFill>
                          <a:blip r:embed="rId16"/>
                          <a:stretch>
                            <a:fillRect/>
                          </a:stretch>
                        </pic:blipFill>
                        <pic:spPr>
                          <a:xfrm>
                            <a:off x="0" y="0"/>
                            <a:ext cx="1269901" cy="903569"/>
                          </a:xfrm>
                          <a:prstGeom prst="rect">
                            <a:avLst/>
                          </a:prstGeom>
                        </pic:spPr>
                      </pic:pic>
                    </a:graphicData>
                  </a:graphic>
                </wp:inline>
              </w:drawing>
            </w:r>
          </w:p>
        </w:tc>
      </w:tr>
      <w:tr w:rsidR="006B58F5" w:rsidRPr="00D43776" w14:paraId="7ED5B924" w14:textId="77777777" w:rsidTr="006B58F5">
        <w:trPr>
          <w:trHeight w:val="450"/>
        </w:trPr>
        <w:tc>
          <w:tcPr>
            <w:tcW w:w="4952" w:type="dxa"/>
            <w:tcBorders>
              <w:top w:val="single" w:sz="4" w:space="0" w:color="000000"/>
              <w:left w:val="single" w:sz="4" w:space="0" w:color="000000"/>
              <w:bottom w:val="single" w:sz="4" w:space="0" w:color="000000"/>
              <w:right w:val="single" w:sz="4" w:space="0" w:color="000000"/>
            </w:tcBorders>
            <w:shd w:val="clear" w:color="auto" w:fill="auto"/>
            <w:tcMar>
              <w:top w:w="16" w:type="dxa"/>
              <w:left w:w="5" w:type="dxa"/>
              <w:bottom w:w="3" w:type="dxa"/>
              <w:right w:w="60" w:type="dxa"/>
            </w:tcMar>
          </w:tcPr>
          <w:p w14:paraId="18DF58B6" w14:textId="246F18F2" w:rsidR="004F4609" w:rsidRPr="00D43776" w:rsidRDefault="0057416D">
            <w:pPr>
              <w:spacing w:after="0"/>
              <w:ind w:left="115" w:right="58"/>
              <w:jc w:val="both"/>
              <w:rPr>
                <w:rFonts w:ascii="Tahoma" w:eastAsia="Times New Roman" w:hAnsi="Tahoma" w:cs="Tahoma"/>
                <w:sz w:val="20"/>
                <w:szCs w:val="20"/>
                <w:lang w:eastAsia="fr-FR"/>
              </w:rPr>
            </w:pPr>
            <w:r w:rsidRPr="00D43776">
              <w:rPr>
                <w:rFonts w:ascii="Tahoma" w:eastAsia="Times New Roman" w:hAnsi="Tahoma" w:cs="Tahoma"/>
                <w:b/>
                <w:sz w:val="20"/>
                <w:szCs w:val="20"/>
                <w:highlight w:val="lightGray"/>
                <w:lang w:eastAsia="fr-FR"/>
              </w:rPr>
              <w:t>4. Population</w:t>
            </w:r>
          </w:p>
        </w:tc>
        <w:tc>
          <w:tcPr>
            <w:tcW w:w="5244" w:type="dxa"/>
            <w:tcBorders>
              <w:top w:val="single" w:sz="4" w:space="0" w:color="000000"/>
              <w:left w:val="single" w:sz="4" w:space="0" w:color="000000"/>
              <w:bottom w:val="single" w:sz="4" w:space="0" w:color="000000"/>
              <w:right w:val="single" w:sz="4" w:space="0" w:color="000000"/>
            </w:tcBorders>
            <w:shd w:val="clear" w:color="auto" w:fill="auto"/>
            <w:tcMar>
              <w:top w:w="16" w:type="dxa"/>
              <w:left w:w="5" w:type="dxa"/>
              <w:bottom w:w="3" w:type="dxa"/>
              <w:right w:w="60" w:type="dxa"/>
            </w:tcMar>
            <w:vAlign w:val="center"/>
          </w:tcPr>
          <w:p w14:paraId="4B5B0B85" w14:textId="75D53695" w:rsidR="004F4609" w:rsidRPr="00D43776" w:rsidRDefault="0057416D">
            <w:pPr>
              <w:spacing w:after="91"/>
              <w:ind w:left="110"/>
              <w:rPr>
                <w:rFonts w:ascii="Tahoma" w:eastAsia="Times New Roman" w:hAnsi="Tahoma" w:cs="Tahoma"/>
                <w:sz w:val="20"/>
                <w:szCs w:val="20"/>
                <w:lang w:eastAsia="fr-FR"/>
              </w:rPr>
            </w:pPr>
            <w:r w:rsidRPr="00D43776">
              <w:rPr>
                <w:rFonts w:ascii="Tahoma" w:eastAsia="Times New Roman" w:hAnsi="Tahoma" w:cs="Tahoma"/>
                <w:b/>
                <w:sz w:val="20"/>
                <w:szCs w:val="20"/>
                <w:highlight w:val="lightGray"/>
                <w:lang w:eastAsia="fr-FR"/>
              </w:rPr>
              <w:t>Photo/Copyright</w:t>
            </w:r>
          </w:p>
        </w:tc>
      </w:tr>
      <w:tr w:rsidR="006B58F5" w:rsidRPr="00D43776" w14:paraId="19102A6E" w14:textId="77777777" w:rsidTr="006B58F5">
        <w:trPr>
          <w:trHeight w:val="450"/>
        </w:trPr>
        <w:tc>
          <w:tcPr>
            <w:tcW w:w="4952" w:type="dxa"/>
            <w:tcBorders>
              <w:top w:val="single" w:sz="4" w:space="0" w:color="000000"/>
              <w:left w:val="single" w:sz="4" w:space="0" w:color="000000"/>
              <w:bottom w:val="single" w:sz="4" w:space="0" w:color="000000"/>
              <w:right w:val="single" w:sz="4" w:space="0" w:color="000000"/>
            </w:tcBorders>
            <w:shd w:val="clear" w:color="auto" w:fill="auto"/>
            <w:tcMar>
              <w:top w:w="16" w:type="dxa"/>
              <w:left w:w="5" w:type="dxa"/>
              <w:bottom w:w="3" w:type="dxa"/>
              <w:right w:w="60" w:type="dxa"/>
            </w:tcMar>
          </w:tcPr>
          <w:p w14:paraId="1C594FA2" w14:textId="45BC1B4E" w:rsidR="0057416D" w:rsidRPr="00D43776" w:rsidRDefault="0057416D" w:rsidP="0057416D">
            <w:pPr>
              <w:spacing w:after="0" w:line="240" w:lineRule="auto"/>
              <w:ind w:left="115" w:right="58"/>
              <w:jc w:val="both"/>
              <w:rPr>
                <w:rFonts w:ascii="Tahoma" w:eastAsia="Times New Roman" w:hAnsi="Tahoma" w:cs="Tahoma"/>
                <w:b/>
                <w:sz w:val="20"/>
                <w:szCs w:val="20"/>
                <w:highlight w:val="lightGray"/>
                <w:lang w:eastAsia="fr-FR"/>
              </w:rPr>
            </w:pPr>
            <w:r w:rsidRPr="00D43776">
              <w:rPr>
                <w:rFonts w:ascii="Tahoma" w:eastAsia="Times New Roman" w:hAnsi="Tahoma" w:cs="Tahoma"/>
                <w:sz w:val="20"/>
                <w:szCs w:val="20"/>
                <w:lang w:eastAsia="fr-FR"/>
              </w:rPr>
              <w:t>On estime à plus de 5 millions le nombre de Palestiniens vivant aujourd'hui en Palestine et en Israël. Le nombre total de Palestiniens dans le monde s'élève à plus de 12 millions dans des pays aussi éloignés que les États-Unis, le Canada, le Brésil, le Chili et le Honduras.</w:t>
            </w:r>
          </w:p>
        </w:tc>
        <w:tc>
          <w:tcPr>
            <w:tcW w:w="5244" w:type="dxa"/>
            <w:tcBorders>
              <w:top w:val="single" w:sz="4" w:space="0" w:color="000000"/>
              <w:left w:val="single" w:sz="4" w:space="0" w:color="000000"/>
              <w:bottom w:val="single" w:sz="4" w:space="0" w:color="000000"/>
              <w:right w:val="single" w:sz="4" w:space="0" w:color="000000"/>
            </w:tcBorders>
            <w:shd w:val="clear" w:color="auto" w:fill="auto"/>
            <w:tcMar>
              <w:top w:w="16" w:type="dxa"/>
              <w:left w:w="5" w:type="dxa"/>
              <w:bottom w:w="3" w:type="dxa"/>
              <w:right w:w="60" w:type="dxa"/>
            </w:tcMar>
            <w:vAlign w:val="center"/>
          </w:tcPr>
          <w:p w14:paraId="2950BA84" w14:textId="4295C996" w:rsidR="0057416D" w:rsidRPr="00D43776" w:rsidRDefault="0057416D" w:rsidP="0057416D">
            <w:pPr>
              <w:spacing w:after="0" w:line="240" w:lineRule="auto"/>
              <w:ind w:left="110"/>
              <w:rPr>
                <w:rFonts w:ascii="Tahoma" w:eastAsia="Times New Roman" w:hAnsi="Tahoma" w:cs="Tahoma"/>
                <w:b/>
                <w:sz w:val="20"/>
                <w:szCs w:val="20"/>
                <w:highlight w:val="lightGray"/>
                <w:lang w:eastAsia="fr-FR"/>
              </w:rPr>
            </w:pPr>
            <w:r w:rsidRPr="00D43776">
              <w:rPr>
                <w:rFonts w:ascii="Tahoma" w:eastAsia="Times New Roman" w:hAnsi="Tahoma" w:cs="Tahoma"/>
                <w:noProof/>
                <w:sz w:val="20"/>
                <w:szCs w:val="20"/>
                <w:lang w:eastAsia="fr-FR"/>
              </w:rPr>
              <w:drawing>
                <wp:inline distT="0" distB="0" distL="0" distR="0" wp14:anchorId="7F9F33F5" wp14:editId="63FAC66B">
                  <wp:extent cx="1019175" cy="1323975"/>
                  <wp:effectExtent l="0" t="0" r="9525" b="9525"/>
                  <wp:docPr id="900022347" name="Image 1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1019767" cy="1324744"/>
                          </a:xfrm>
                          <a:prstGeom prst="rect">
                            <a:avLst/>
                          </a:prstGeom>
                          <a:noFill/>
                          <a:ln>
                            <a:noFill/>
                            <a:prstDash/>
                          </a:ln>
                        </pic:spPr>
                      </pic:pic>
                    </a:graphicData>
                  </a:graphic>
                </wp:inline>
              </w:drawing>
            </w:r>
            <w:r w:rsidRPr="00D43776">
              <w:rPr>
                <w:rFonts w:ascii="Tahoma" w:eastAsia="Times New Roman" w:hAnsi="Tahoma" w:cs="Tahoma"/>
                <w:sz w:val="20"/>
                <w:szCs w:val="20"/>
                <w:lang w:eastAsia="fr-FR"/>
              </w:rPr>
              <w:t xml:space="preserve"> rue de Bethlehem</w:t>
            </w:r>
          </w:p>
        </w:tc>
      </w:tr>
      <w:tr w:rsidR="006B58F5" w:rsidRPr="00D43776" w14:paraId="40D92E4B" w14:textId="77777777" w:rsidTr="006B58F5">
        <w:trPr>
          <w:trHeight w:val="450"/>
        </w:trPr>
        <w:tc>
          <w:tcPr>
            <w:tcW w:w="4952" w:type="dxa"/>
            <w:tcBorders>
              <w:top w:val="single" w:sz="4" w:space="0" w:color="000000"/>
              <w:left w:val="single" w:sz="4" w:space="0" w:color="000000"/>
              <w:bottom w:val="single" w:sz="4" w:space="0" w:color="000000"/>
              <w:right w:val="single" w:sz="4" w:space="0" w:color="000000"/>
            </w:tcBorders>
            <w:shd w:val="clear" w:color="auto" w:fill="auto"/>
            <w:tcMar>
              <w:top w:w="16" w:type="dxa"/>
              <w:left w:w="5" w:type="dxa"/>
              <w:bottom w:w="3" w:type="dxa"/>
              <w:right w:w="60" w:type="dxa"/>
            </w:tcMar>
          </w:tcPr>
          <w:p w14:paraId="2431B77B" w14:textId="4B92055A" w:rsidR="0057416D" w:rsidRPr="00D43776" w:rsidRDefault="0057416D" w:rsidP="0057416D">
            <w:pPr>
              <w:spacing w:after="0" w:line="240" w:lineRule="auto"/>
              <w:ind w:left="115" w:right="58"/>
              <w:jc w:val="both"/>
              <w:rPr>
                <w:rFonts w:ascii="Tahoma" w:eastAsia="Times New Roman" w:hAnsi="Tahoma" w:cs="Tahoma"/>
                <w:sz w:val="20"/>
                <w:szCs w:val="20"/>
                <w:highlight w:val="lightGray"/>
                <w:lang w:eastAsia="fr-FR"/>
              </w:rPr>
            </w:pPr>
            <w:r w:rsidRPr="00D43776">
              <w:rPr>
                <w:rFonts w:ascii="Tahoma" w:eastAsia="Times New Roman" w:hAnsi="Tahoma" w:cs="Tahoma"/>
                <w:b/>
                <w:sz w:val="20"/>
                <w:szCs w:val="20"/>
                <w:highlight w:val="lightGray"/>
                <w:lang w:eastAsia="fr-FR"/>
              </w:rPr>
              <w:t>5. Les sites bibliques</w:t>
            </w:r>
          </w:p>
        </w:tc>
        <w:tc>
          <w:tcPr>
            <w:tcW w:w="5244" w:type="dxa"/>
            <w:tcBorders>
              <w:top w:val="single" w:sz="4" w:space="0" w:color="000000"/>
              <w:left w:val="single" w:sz="4" w:space="0" w:color="000000"/>
              <w:bottom w:val="single" w:sz="4" w:space="0" w:color="000000"/>
              <w:right w:val="single" w:sz="4" w:space="0" w:color="000000"/>
            </w:tcBorders>
            <w:shd w:val="clear" w:color="auto" w:fill="auto"/>
            <w:tcMar>
              <w:top w:w="16" w:type="dxa"/>
              <w:left w:w="5" w:type="dxa"/>
              <w:bottom w:w="3" w:type="dxa"/>
              <w:right w:w="60" w:type="dxa"/>
            </w:tcMar>
          </w:tcPr>
          <w:p w14:paraId="2258B9B6" w14:textId="3BE43685" w:rsidR="0057416D" w:rsidRPr="00D43776" w:rsidRDefault="0057416D" w:rsidP="0057416D">
            <w:pPr>
              <w:spacing w:after="0" w:line="240" w:lineRule="auto"/>
              <w:ind w:left="110"/>
              <w:rPr>
                <w:rFonts w:ascii="Tahoma" w:eastAsia="Times New Roman" w:hAnsi="Tahoma" w:cs="Tahoma"/>
                <w:noProof/>
                <w:sz w:val="20"/>
                <w:szCs w:val="20"/>
                <w:highlight w:val="lightGray"/>
                <w:lang w:eastAsia="fr-FR"/>
              </w:rPr>
            </w:pPr>
            <w:r w:rsidRPr="00D43776">
              <w:rPr>
                <w:rFonts w:ascii="Tahoma" w:eastAsia="Times New Roman" w:hAnsi="Tahoma" w:cs="Tahoma"/>
                <w:b/>
                <w:sz w:val="20"/>
                <w:szCs w:val="20"/>
                <w:highlight w:val="lightGray"/>
                <w:lang w:eastAsia="fr-FR"/>
              </w:rPr>
              <w:t xml:space="preserve">Photo/Copyright </w:t>
            </w:r>
          </w:p>
        </w:tc>
      </w:tr>
      <w:tr w:rsidR="006B58F5" w:rsidRPr="00D43776" w14:paraId="72C02AE4" w14:textId="77777777" w:rsidTr="006B58F5">
        <w:trPr>
          <w:trHeight w:val="450"/>
        </w:trPr>
        <w:tc>
          <w:tcPr>
            <w:tcW w:w="4952" w:type="dxa"/>
            <w:tcBorders>
              <w:top w:val="single" w:sz="4" w:space="0" w:color="000000"/>
              <w:left w:val="single" w:sz="4" w:space="0" w:color="000000"/>
              <w:bottom w:val="single" w:sz="4" w:space="0" w:color="000000"/>
              <w:right w:val="single" w:sz="4" w:space="0" w:color="000000"/>
            </w:tcBorders>
            <w:shd w:val="clear" w:color="auto" w:fill="auto"/>
            <w:tcMar>
              <w:top w:w="16" w:type="dxa"/>
              <w:left w:w="5" w:type="dxa"/>
              <w:bottom w:w="3" w:type="dxa"/>
              <w:right w:w="60" w:type="dxa"/>
            </w:tcMar>
          </w:tcPr>
          <w:p w14:paraId="7D45AB4C" w14:textId="7817C126" w:rsidR="0057416D" w:rsidRPr="00D43776" w:rsidRDefault="0057416D" w:rsidP="0057416D">
            <w:pPr>
              <w:spacing w:after="0" w:line="240" w:lineRule="auto"/>
              <w:ind w:left="113" w:right="57"/>
              <w:jc w:val="both"/>
              <w:rPr>
                <w:rFonts w:ascii="Tahoma" w:eastAsia="Times New Roman" w:hAnsi="Tahoma" w:cs="Tahoma"/>
                <w:sz w:val="20"/>
                <w:szCs w:val="20"/>
                <w:lang w:eastAsia="fr-FR"/>
              </w:rPr>
            </w:pPr>
            <w:r w:rsidRPr="00D43776">
              <w:rPr>
                <w:rFonts w:ascii="Tahoma" w:eastAsia="Times New Roman" w:hAnsi="Tahoma" w:cs="Tahoma"/>
                <w:sz w:val="20"/>
                <w:szCs w:val="20"/>
                <w:lang w:eastAsia="fr-FR"/>
              </w:rPr>
              <w:t>La Palestine historique comprend Bethléem (où Jésus est né), Nazareth (où Jésus a passé son enfance), le Jourdain (où Jésus a été baptisé) et Jérusalem (où Jésus a été crucifié et est ressuscité). La mer Méditerranée se trouve à l'ouest de la Palestine historique, où Paul et les apôtres ont effectué des voyages missionnaires pour répandre la bonne nouvelle de Jésus-Christ.</w:t>
            </w:r>
          </w:p>
        </w:tc>
        <w:tc>
          <w:tcPr>
            <w:tcW w:w="5244" w:type="dxa"/>
            <w:tcBorders>
              <w:top w:val="single" w:sz="4" w:space="0" w:color="000000"/>
              <w:left w:val="single" w:sz="4" w:space="0" w:color="000000"/>
              <w:bottom w:val="single" w:sz="4" w:space="0" w:color="000000"/>
              <w:right w:val="single" w:sz="4" w:space="0" w:color="000000"/>
            </w:tcBorders>
            <w:shd w:val="clear" w:color="auto" w:fill="auto"/>
            <w:tcMar>
              <w:top w:w="16" w:type="dxa"/>
              <w:left w:w="5" w:type="dxa"/>
              <w:bottom w:w="3" w:type="dxa"/>
              <w:right w:w="60" w:type="dxa"/>
            </w:tcMar>
            <w:vAlign w:val="center"/>
          </w:tcPr>
          <w:p w14:paraId="1EFE12C3" w14:textId="77777777" w:rsidR="0057416D" w:rsidRPr="00D43776" w:rsidRDefault="0057416D" w:rsidP="0057416D">
            <w:pPr>
              <w:spacing w:after="0" w:line="240" w:lineRule="auto"/>
              <w:ind w:left="110"/>
              <w:rPr>
                <w:rFonts w:ascii="Tahoma" w:eastAsia="Times New Roman" w:hAnsi="Tahoma" w:cs="Tahoma"/>
                <w:sz w:val="20"/>
                <w:szCs w:val="20"/>
                <w:lang w:eastAsia="fr-FR"/>
              </w:rPr>
            </w:pPr>
            <w:r w:rsidRPr="00D43776">
              <w:rPr>
                <w:rFonts w:ascii="Tahoma" w:eastAsia="Times New Roman" w:hAnsi="Tahoma" w:cs="Tahoma"/>
                <w:noProof/>
                <w:sz w:val="20"/>
                <w:szCs w:val="20"/>
                <w:lang w:eastAsia="fr-FR"/>
              </w:rPr>
              <w:drawing>
                <wp:inline distT="0" distB="0" distL="0" distR="0" wp14:anchorId="2AF7ED51" wp14:editId="0457F47A">
                  <wp:extent cx="1168091" cy="777870"/>
                  <wp:effectExtent l="0" t="0" r="0" b="3180"/>
                  <wp:docPr id="1399031010" name="Picture 65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1168091" cy="777870"/>
                          </a:xfrm>
                          <a:prstGeom prst="rect">
                            <a:avLst/>
                          </a:prstGeom>
                          <a:noFill/>
                          <a:ln>
                            <a:noFill/>
                            <a:prstDash/>
                          </a:ln>
                        </pic:spPr>
                      </pic:pic>
                    </a:graphicData>
                  </a:graphic>
                </wp:inline>
              </w:drawing>
            </w:r>
            <w:r w:rsidRPr="00D43776">
              <w:rPr>
                <w:rFonts w:ascii="Tahoma" w:eastAsia="Times New Roman" w:hAnsi="Tahoma" w:cs="Tahoma"/>
                <w:sz w:val="20"/>
                <w:szCs w:val="20"/>
                <w:lang w:eastAsia="fr-FR"/>
              </w:rPr>
              <w:t xml:space="preserve"> </w:t>
            </w:r>
          </w:p>
          <w:p w14:paraId="212233DA" w14:textId="77777777" w:rsidR="0057416D" w:rsidRPr="00D43776" w:rsidRDefault="0057416D" w:rsidP="0057416D">
            <w:pPr>
              <w:spacing w:after="0" w:line="240" w:lineRule="auto"/>
              <w:ind w:left="110"/>
              <w:rPr>
                <w:rFonts w:ascii="Tahoma" w:eastAsia="Times New Roman" w:hAnsi="Tahoma" w:cs="Tahoma"/>
                <w:sz w:val="20"/>
                <w:szCs w:val="20"/>
                <w:lang w:eastAsia="fr-FR"/>
              </w:rPr>
            </w:pPr>
            <w:r w:rsidRPr="00D43776">
              <w:rPr>
                <w:rFonts w:ascii="Tahoma" w:eastAsia="Times New Roman" w:hAnsi="Tahoma" w:cs="Tahoma"/>
                <w:sz w:val="20"/>
                <w:szCs w:val="20"/>
                <w:lang w:eastAsia="fr-FR"/>
              </w:rPr>
              <w:t>Eglise de la Nativité à Bethléem © Nidal Atrash</w:t>
            </w:r>
          </w:p>
          <w:p w14:paraId="220FEA7A" w14:textId="77777777" w:rsidR="0057416D" w:rsidRPr="00D43776" w:rsidRDefault="0057416D" w:rsidP="0057416D">
            <w:pPr>
              <w:spacing w:after="0" w:line="240" w:lineRule="auto"/>
              <w:ind w:left="110"/>
              <w:rPr>
                <w:rFonts w:ascii="Tahoma" w:eastAsia="Times New Roman" w:hAnsi="Tahoma" w:cs="Tahoma"/>
                <w:noProof/>
                <w:sz w:val="20"/>
                <w:szCs w:val="20"/>
                <w:lang w:eastAsia="fr-FR"/>
              </w:rPr>
            </w:pPr>
            <w:r w:rsidRPr="00D43776">
              <w:rPr>
                <w:rFonts w:ascii="Tahoma" w:eastAsia="Times New Roman" w:hAnsi="Tahoma" w:cs="Tahoma"/>
                <w:noProof/>
                <w:sz w:val="20"/>
                <w:szCs w:val="20"/>
                <w:lang w:eastAsia="fr-FR"/>
              </w:rPr>
              <w:drawing>
                <wp:inline distT="0" distB="0" distL="0" distR="0" wp14:anchorId="19933423" wp14:editId="6B445230">
                  <wp:extent cx="1047750" cy="777240"/>
                  <wp:effectExtent l="0" t="0" r="0" b="3810"/>
                  <wp:docPr id="1990324852"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054151" cy="781988"/>
                          </a:xfrm>
                          <a:prstGeom prst="rect">
                            <a:avLst/>
                          </a:prstGeom>
                          <a:noFill/>
                          <a:ln>
                            <a:noFill/>
                          </a:ln>
                        </pic:spPr>
                      </pic:pic>
                    </a:graphicData>
                  </a:graphic>
                </wp:inline>
              </w:drawing>
            </w:r>
          </w:p>
          <w:p w14:paraId="1CF7E7EE" w14:textId="77777777" w:rsidR="0057416D" w:rsidRPr="00D43776" w:rsidRDefault="0057416D" w:rsidP="0057416D">
            <w:pPr>
              <w:pStyle w:val="Default"/>
              <w:rPr>
                <w:rFonts w:ascii="Tahoma" w:hAnsi="Tahoma" w:cs="Tahoma"/>
                <w:sz w:val="20"/>
                <w:szCs w:val="20"/>
              </w:rPr>
            </w:pPr>
            <w:r w:rsidRPr="00D43776">
              <w:rPr>
                <w:rFonts w:ascii="Tahoma" w:hAnsi="Tahoma" w:cs="Tahoma"/>
                <w:sz w:val="20"/>
                <w:szCs w:val="20"/>
              </w:rPr>
              <w:t xml:space="preserve">À Jérusalem, la chambre haute où la Cène a eu lieu </w:t>
            </w:r>
          </w:p>
          <w:p w14:paraId="74C98A00" w14:textId="1332E1DF" w:rsidR="0057416D" w:rsidRPr="00D43776" w:rsidRDefault="0057416D" w:rsidP="0057416D">
            <w:pPr>
              <w:spacing w:after="0" w:line="240" w:lineRule="auto"/>
              <w:ind w:left="110"/>
              <w:rPr>
                <w:rFonts w:ascii="Tahoma" w:eastAsia="Times New Roman" w:hAnsi="Tahoma" w:cs="Tahoma"/>
                <w:noProof/>
                <w:sz w:val="20"/>
                <w:szCs w:val="20"/>
                <w:lang w:eastAsia="fr-FR"/>
              </w:rPr>
            </w:pPr>
          </w:p>
        </w:tc>
      </w:tr>
      <w:tr w:rsidR="006B58F5" w:rsidRPr="00D43776" w14:paraId="065AAC1A" w14:textId="77777777" w:rsidTr="006B58F5">
        <w:trPr>
          <w:trHeight w:val="450"/>
        </w:trPr>
        <w:tc>
          <w:tcPr>
            <w:tcW w:w="4952" w:type="dxa"/>
            <w:tcBorders>
              <w:top w:val="single" w:sz="4" w:space="0" w:color="000000"/>
              <w:left w:val="single" w:sz="4" w:space="0" w:color="000000"/>
              <w:bottom w:val="single" w:sz="4" w:space="0" w:color="000000"/>
              <w:right w:val="single" w:sz="4" w:space="0" w:color="000000"/>
            </w:tcBorders>
            <w:shd w:val="clear" w:color="auto" w:fill="auto"/>
            <w:tcMar>
              <w:top w:w="16" w:type="dxa"/>
              <w:left w:w="5" w:type="dxa"/>
              <w:bottom w:w="3" w:type="dxa"/>
              <w:right w:w="60" w:type="dxa"/>
            </w:tcMar>
          </w:tcPr>
          <w:p w14:paraId="40E8A3C2" w14:textId="7C4843D1" w:rsidR="0057416D" w:rsidRPr="00D43776" w:rsidRDefault="0057416D" w:rsidP="0057416D">
            <w:pPr>
              <w:spacing w:after="0" w:line="240" w:lineRule="auto"/>
              <w:ind w:left="115" w:right="58"/>
              <w:jc w:val="both"/>
              <w:rPr>
                <w:rFonts w:ascii="Tahoma" w:eastAsia="Times New Roman" w:hAnsi="Tahoma" w:cs="Tahoma"/>
                <w:sz w:val="20"/>
                <w:szCs w:val="20"/>
                <w:highlight w:val="lightGray"/>
                <w:lang w:eastAsia="fr-FR"/>
              </w:rPr>
            </w:pPr>
            <w:r w:rsidRPr="00D43776">
              <w:rPr>
                <w:rFonts w:ascii="Tahoma" w:eastAsia="Times New Roman" w:hAnsi="Tahoma" w:cs="Tahoma"/>
                <w:b/>
                <w:sz w:val="20"/>
                <w:szCs w:val="20"/>
                <w:highlight w:val="lightGray"/>
                <w:lang w:eastAsia="fr-FR"/>
              </w:rPr>
              <w:lastRenderedPageBreak/>
              <w:t xml:space="preserve">6. Les chrétiens en Palestine </w:t>
            </w:r>
          </w:p>
        </w:tc>
        <w:tc>
          <w:tcPr>
            <w:tcW w:w="5244" w:type="dxa"/>
            <w:tcBorders>
              <w:top w:val="single" w:sz="4" w:space="0" w:color="000000"/>
              <w:left w:val="single" w:sz="4" w:space="0" w:color="000000"/>
              <w:bottom w:val="single" w:sz="4" w:space="0" w:color="000000"/>
              <w:right w:val="single" w:sz="4" w:space="0" w:color="000000"/>
            </w:tcBorders>
            <w:shd w:val="clear" w:color="auto" w:fill="auto"/>
            <w:tcMar>
              <w:top w:w="16" w:type="dxa"/>
              <w:left w:w="5" w:type="dxa"/>
              <w:bottom w:w="3" w:type="dxa"/>
              <w:right w:w="60" w:type="dxa"/>
            </w:tcMar>
          </w:tcPr>
          <w:p w14:paraId="37DF2351" w14:textId="7B5E945F" w:rsidR="0057416D" w:rsidRPr="00D43776" w:rsidRDefault="0057416D" w:rsidP="0057416D">
            <w:pPr>
              <w:spacing w:after="0" w:line="240" w:lineRule="auto"/>
              <w:ind w:left="110"/>
              <w:rPr>
                <w:rFonts w:ascii="Tahoma" w:eastAsia="Times New Roman" w:hAnsi="Tahoma" w:cs="Tahoma"/>
                <w:noProof/>
                <w:sz w:val="20"/>
                <w:szCs w:val="20"/>
                <w:lang w:eastAsia="fr-FR"/>
              </w:rPr>
            </w:pPr>
            <w:r w:rsidRPr="00D43776">
              <w:rPr>
                <w:rFonts w:ascii="Tahoma" w:eastAsia="Times New Roman" w:hAnsi="Tahoma" w:cs="Tahoma"/>
                <w:b/>
                <w:sz w:val="20"/>
                <w:szCs w:val="20"/>
                <w:lang w:eastAsia="fr-FR"/>
              </w:rPr>
              <w:t xml:space="preserve">Photo/Copyright </w:t>
            </w:r>
          </w:p>
        </w:tc>
      </w:tr>
      <w:tr w:rsidR="006B58F5" w:rsidRPr="00D43776" w14:paraId="52644B28" w14:textId="77777777" w:rsidTr="006B58F5">
        <w:trPr>
          <w:trHeight w:val="5163"/>
        </w:trPr>
        <w:tc>
          <w:tcPr>
            <w:tcW w:w="4952" w:type="dxa"/>
            <w:tcBorders>
              <w:top w:val="single" w:sz="4" w:space="0" w:color="000000"/>
              <w:left w:val="single" w:sz="4" w:space="0" w:color="000000"/>
              <w:bottom w:val="single" w:sz="4" w:space="0" w:color="000000"/>
              <w:right w:val="single" w:sz="4" w:space="0" w:color="000000"/>
            </w:tcBorders>
            <w:shd w:val="clear" w:color="auto" w:fill="auto"/>
            <w:tcMar>
              <w:top w:w="16" w:type="dxa"/>
              <w:left w:w="5" w:type="dxa"/>
              <w:bottom w:w="3" w:type="dxa"/>
              <w:right w:w="60" w:type="dxa"/>
            </w:tcMar>
          </w:tcPr>
          <w:p w14:paraId="722C8EC7" w14:textId="77777777" w:rsidR="0057416D" w:rsidRPr="00D43776" w:rsidRDefault="0057416D" w:rsidP="0057416D">
            <w:pPr>
              <w:spacing w:after="0" w:line="240" w:lineRule="auto"/>
              <w:ind w:right="62"/>
              <w:jc w:val="both"/>
              <w:rPr>
                <w:rFonts w:ascii="Tahoma" w:eastAsia="Times New Roman" w:hAnsi="Tahoma" w:cs="Tahoma"/>
                <w:sz w:val="20"/>
                <w:szCs w:val="20"/>
                <w:lang w:eastAsia="fr-FR"/>
              </w:rPr>
            </w:pPr>
            <w:r w:rsidRPr="00D43776">
              <w:rPr>
                <w:rFonts w:ascii="Tahoma" w:eastAsia="Times New Roman" w:hAnsi="Tahoma" w:cs="Tahoma"/>
                <w:sz w:val="20"/>
                <w:szCs w:val="20"/>
                <w:lang w:eastAsia="fr-FR"/>
              </w:rPr>
              <w:t>2% des Palestiniens sont chrétiens, parmi une majorité de Palestiniens musulmans.</w:t>
            </w:r>
          </w:p>
          <w:p w14:paraId="326E517E" w14:textId="77777777" w:rsidR="0057416D" w:rsidRPr="00D43776" w:rsidRDefault="0057416D" w:rsidP="0057416D">
            <w:pPr>
              <w:spacing w:after="0" w:line="240" w:lineRule="auto"/>
              <w:ind w:left="8" w:right="62"/>
              <w:jc w:val="both"/>
              <w:rPr>
                <w:rFonts w:ascii="Tahoma" w:eastAsia="Times New Roman" w:hAnsi="Tahoma" w:cs="Tahoma"/>
                <w:sz w:val="20"/>
                <w:szCs w:val="20"/>
                <w:lang w:eastAsia="fr-FR"/>
              </w:rPr>
            </w:pPr>
            <w:r w:rsidRPr="00D43776">
              <w:rPr>
                <w:rFonts w:ascii="Tahoma" w:eastAsia="Times New Roman" w:hAnsi="Tahoma" w:cs="Tahoma"/>
                <w:sz w:val="20"/>
                <w:szCs w:val="20"/>
                <w:lang w:eastAsia="fr-FR"/>
              </w:rPr>
              <w:t xml:space="preserve">Riche d’un patrimoine et de traditions plurielles, l’Eglise de Palestine est une Eglise vivante.  Sur cette terre de Palestine, point de départ du christianisme, tous les courants des Eglises orthodoxes, catholiques et protestantes se retrouvent. Elles se sont efforcées de développer un esprit œcuménique. </w:t>
            </w:r>
          </w:p>
          <w:p w14:paraId="2F55BAD4" w14:textId="77777777" w:rsidR="0057416D" w:rsidRPr="00D43776" w:rsidRDefault="0057416D" w:rsidP="0057416D">
            <w:pPr>
              <w:spacing w:after="0" w:line="240" w:lineRule="auto"/>
              <w:ind w:left="115" w:right="58"/>
              <w:jc w:val="both"/>
              <w:rPr>
                <w:rFonts w:ascii="Tahoma" w:eastAsia="Times New Roman" w:hAnsi="Tahoma" w:cs="Tahoma"/>
                <w:sz w:val="20"/>
                <w:szCs w:val="20"/>
                <w:lang w:eastAsia="fr-FR"/>
              </w:rPr>
            </w:pPr>
          </w:p>
        </w:tc>
        <w:tc>
          <w:tcPr>
            <w:tcW w:w="5244" w:type="dxa"/>
            <w:tcBorders>
              <w:top w:val="single" w:sz="4" w:space="0" w:color="000000"/>
              <w:left w:val="single" w:sz="4" w:space="0" w:color="000000"/>
              <w:bottom w:val="single" w:sz="4" w:space="0" w:color="000000"/>
              <w:right w:val="single" w:sz="4" w:space="0" w:color="000000"/>
            </w:tcBorders>
            <w:shd w:val="clear" w:color="auto" w:fill="auto"/>
            <w:tcMar>
              <w:top w:w="16" w:type="dxa"/>
              <w:left w:w="5" w:type="dxa"/>
              <w:bottom w:w="3" w:type="dxa"/>
              <w:right w:w="60" w:type="dxa"/>
            </w:tcMar>
            <w:vAlign w:val="center"/>
          </w:tcPr>
          <w:p w14:paraId="7ADAFAB0" w14:textId="5283C0F7" w:rsidR="0057416D" w:rsidRPr="00D43776" w:rsidRDefault="0057416D" w:rsidP="0057416D">
            <w:pPr>
              <w:spacing w:after="55"/>
              <w:rPr>
                <w:rFonts w:ascii="Tahoma" w:hAnsi="Tahoma" w:cs="Tahoma"/>
                <w:sz w:val="20"/>
                <w:szCs w:val="20"/>
              </w:rPr>
            </w:pPr>
            <w:r w:rsidRPr="00D43776">
              <w:rPr>
                <w:rFonts w:ascii="Tahoma" w:eastAsia="Times New Roman" w:hAnsi="Tahoma" w:cs="Tahoma"/>
                <w:noProof/>
                <w:sz w:val="20"/>
                <w:szCs w:val="20"/>
                <w:lang w:eastAsia="fr-FR"/>
              </w:rPr>
              <w:drawing>
                <wp:anchor distT="0" distB="0" distL="114300" distR="114300" simplePos="0" relativeHeight="251671552" behindDoc="1" locked="0" layoutInCell="1" allowOverlap="1" wp14:anchorId="288202D7" wp14:editId="302EA800">
                  <wp:simplePos x="0" y="0"/>
                  <wp:positionH relativeFrom="column">
                    <wp:posOffset>0</wp:posOffset>
                  </wp:positionH>
                  <wp:positionV relativeFrom="paragraph">
                    <wp:posOffset>1905</wp:posOffset>
                  </wp:positionV>
                  <wp:extent cx="893268" cy="1191892"/>
                  <wp:effectExtent l="0" t="0" r="2540" b="8890"/>
                  <wp:wrapTight wrapText="bothSides">
                    <wp:wrapPolygon edited="0">
                      <wp:start x="0" y="0"/>
                      <wp:lineTo x="0" y="21416"/>
                      <wp:lineTo x="21201" y="21416"/>
                      <wp:lineTo x="21201" y="0"/>
                      <wp:lineTo x="0" y="0"/>
                    </wp:wrapPolygon>
                  </wp:wrapTight>
                  <wp:docPr id="1002206401" name="Picture 76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extLst>
                              <a:ext uri="{28A0092B-C50C-407E-A947-70E740481C1C}">
                                <a14:useLocalDpi xmlns:a14="http://schemas.microsoft.com/office/drawing/2010/main" val="0"/>
                              </a:ext>
                            </a:extLst>
                          </a:blip>
                          <a:stretch>
                            <a:fillRect/>
                          </a:stretch>
                        </pic:blipFill>
                        <pic:spPr>
                          <a:xfrm>
                            <a:off x="0" y="0"/>
                            <a:ext cx="893268" cy="1191892"/>
                          </a:xfrm>
                          <a:prstGeom prst="rect">
                            <a:avLst/>
                          </a:prstGeom>
                          <a:noFill/>
                          <a:ln>
                            <a:noFill/>
                            <a:prstDash/>
                          </a:ln>
                        </pic:spPr>
                      </pic:pic>
                    </a:graphicData>
                  </a:graphic>
                  <wp14:sizeRelH relativeFrom="page">
                    <wp14:pctWidth>0</wp14:pctWidth>
                  </wp14:sizeRelH>
                  <wp14:sizeRelV relativeFrom="page">
                    <wp14:pctHeight>0</wp14:pctHeight>
                  </wp14:sizeRelV>
                </wp:anchor>
              </w:drawing>
            </w:r>
            <w:r w:rsidRPr="00D43776">
              <w:rPr>
                <w:rFonts w:ascii="Tahoma" w:eastAsia="Times New Roman" w:hAnsi="Tahoma" w:cs="Tahoma"/>
                <w:sz w:val="20"/>
                <w:szCs w:val="20"/>
                <w:lang w:eastAsia="fr-FR"/>
              </w:rPr>
              <w:t xml:space="preserve"> </w:t>
            </w:r>
            <w:r w:rsidRPr="00D43776">
              <w:rPr>
                <w:rFonts w:ascii="Tahoma" w:hAnsi="Tahoma" w:cs="Tahoma"/>
                <w:sz w:val="20"/>
                <w:szCs w:val="20"/>
              </w:rPr>
              <w:t xml:space="preserve">1 Chroniques 4:10 en broderie palestinienne </w:t>
            </w:r>
          </w:p>
          <w:p w14:paraId="2712FC3E" w14:textId="77777777" w:rsidR="0057416D" w:rsidRPr="00D43776" w:rsidRDefault="0057416D" w:rsidP="0057416D">
            <w:pPr>
              <w:pStyle w:val="Default"/>
              <w:rPr>
                <w:rFonts w:ascii="Tahoma" w:hAnsi="Tahoma" w:cs="Tahoma"/>
                <w:sz w:val="20"/>
                <w:szCs w:val="20"/>
              </w:rPr>
            </w:pPr>
          </w:p>
          <w:p w14:paraId="75267795" w14:textId="1C58E431" w:rsidR="0057416D" w:rsidRPr="00D43776" w:rsidRDefault="0057416D" w:rsidP="0057416D">
            <w:pPr>
              <w:pStyle w:val="Default"/>
              <w:rPr>
                <w:rFonts w:ascii="Tahoma" w:hAnsi="Tahoma" w:cs="Tahoma"/>
                <w:sz w:val="20"/>
                <w:szCs w:val="20"/>
              </w:rPr>
            </w:pPr>
            <w:r w:rsidRPr="00D43776">
              <w:rPr>
                <w:rFonts w:ascii="Tahoma" w:hAnsi="Tahoma" w:cs="Tahoma"/>
                <w:sz w:val="20"/>
                <w:szCs w:val="20"/>
              </w:rPr>
              <w:t>À Jér</w:t>
            </w:r>
            <w:r w:rsidRPr="00D43776">
              <w:rPr>
                <w:rFonts w:ascii="Tahoma" w:hAnsi="Tahoma" w:cs="Tahoma"/>
                <w:noProof/>
                <w:sz w:val="20"/>
                <w:szCs w:val="20"/>
              </w:rPr>
              <w:drawing>
                <wp:anchor distT="0" distB="0" distL="114300" distR="114300" simplePos="0" relativeHeight="251672576" behindDoc="1" locked="0" layoutInCell="1" allowOverlap="1" wp14:anchorId="69D4C6AE" wp14:editId="5C37D0AC">
                  <wp:simplePos x="0" y="0"/>
                  <wp:positionH relativeFrom="column">
                    <wp:posOffset>1273175</wp:posOffset>
                  </wp:positionH>
                  <wp:positionV relativeFrom="paragraph">
                    <wp:posOffset>4445</wp:posOffset>
                  </wp:positionV>
                  <wp:extent cx="1252855" cy="933450"/>
                  <wp:effectExtent l="0" t="0" r="4445" b="0"/>
                  <wp:wrapTight wrapText="bothSides">
                    <wp:wrapPolygon edited="0">
                      <wp:start x="0" y="0"/>
                      <wp:lineTo x="0" y="21159"/>
                      <wp:lineTo x="21348" y="21159"/>
                      <wp:lineTo x="21348" y="0"/>
                      <wp:lineTo x="0" y="0"/>
                    </wp:wrapPolygon>
                  </wp:wrapTight>
                  <wp:docPr id="22183686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252855" cy="9334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43776">
              <w:rPr>
                <w:rFonts w:ascii="Tahoma" w:hAnsi="Tahoma" w:cs="Tahoma"/>
                <w:sz w:val="20"/>
                <w:szCs w:val="20"/>
              </w:rPr>
              <w:t xml:space="preserve">usalem, l’Église de toutes les nations dans le jardin de Gethsémané, </w:t>
            </w:r>
          </w:p>
          <w:p w14:paraId="5FE59CA8" w14:textId="77F7CCD1" w:rsidR="0057416D" w:rsidRPr="00D43776" w:rsidRDefault="0057416D" w:rsidP="0057416D">
            <w:pPr>
              <w:spacing w:after="0"/>
              <w:rPr>
                <w:rFonts w:ascii="Tahoma" w:hAnsi="Tahoma" w:cs="Tahoma"/>
                <w:sz w:val="20"/>
                <w:szCs w:val="20"/>
              </w:rPr>
            </w:pPr>
          </w:p>
          <w:p w14:paraId="2F330A6A" w14:textId="07178C8E" w:rsidR="0057416D" w:rsidRPr="00D43776" w:rsidRDefault="0057416D" w:rsidP="0057416D">
            <w:pPr>
              <w:pStyle w:val="Default"/>
              <w:rPr>
                <w:rFonts w:ascii="Tahoma" w:hAnsi="Tahoma" w:cs="Tahoma"/>
                <w:sz w:val="20"/>
                <w:szCs w:val="20"/>
              </w:rPr>
            </w:pPr>
          </w:p>
          <w:p w14:paraId="65CC0050" w14:textId="390C279E" w:rsidR="0057416D" w:rsidRPr="00D43776" w:rsidRDefault="0057416D" w:rsidP="0057416D">
            <w:pPr>
              <w:pStyle w:val="Default"/>
              <w:rPr>
                <w:rFonts w:ascii="Tahoma" w:hAnsi="Tahoma" w:cs="Tahoma"/>
                <w:sz w:val="20"/>
                <w:szCs w:val="20"/>
              </w:rPr>
            </w:pPr>
            <w:r w:rsidRPr="00D43776">
              <w:rPr>
                <w:rFonts w:ascii="Tahoma" w:eastAsia="Times New Roman" w:hAnsi="Tahoma" w:cs="Tahoma"/>
                <w:noProof/>
                <w:sz w:val="20"/>
                <w:szCs w:val="20"/>
                <w:lang w:eastAsia="fr-FR"/>
              </w:rPr>
              <w:drawing>
                <wp:anchor distT="0" distB="0" distL="114300" distR="114300" simplePos="0" relativeHeight="251673600" behindDoc="0" locked="0" layoutInCell="1" allowOverlap="1" wp14:anchorId="53CE28E4" wp14:editId="20A01454">
                  <wp:simplePos x="3495675" y="6724650"/>
                  <wp:positionH relativeFrom="margin">
                    <wp:posOffset>118745</wp:posOffset>
                  </wp:positionH>
                  <wp:positionV relativeFrom="margin">
                    <wp:posOffset>1407795</wp:posOffset>
                  </wp:positionV>
                  <wp:extent cx="1047750" cy="790575"/>
                  <wp:effectExtent l="0" t="0" r="0" b="9525"/>
                  <wp:wrapSquare wrapText="bothSides"/>
                  <wp:docPr id="1307577420" name="Picture 76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047750" cy="790575"/>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sidRPr="00D43776">
              <w:rPr>
                <w:rFonts w:ascii="Tahoma" w:hAnsi="Tahoma" w:cs="Tahoma"/>
                <w:sz w:val="20"/>
                <w:szCs w:val="20"/>
              </w:rPr>
              <w:t>L'église de l'église grecque orthodoxe Saint Porphyrius dan</w:t>
            </w:r>
          </w:p>
          <w:p w14:paraId="06B7B918" w14:textId="607C4B07" w:rsidR="0057416D" w:rsidRPr="00D43776" w:rsidRDefault="0057416D" w:rsidP="0057416D">
            <w:pPr>
              <w:pStyle w:val="Default"/>
              <w:rPr>
                <w:rFonts w:ascii="Tahoma" w:hAnsi="Tahoma" w:cs="Tahoma"/>
                <w:sz w:val="20"/>
                <w:szCs w:val="20"/>
              </w:rPr>
            </w:pPr>
            <w:r w:rsidRPr="00D43776">
              <w:rPr>
                <w:rFonts w:ascii="Tahoma" w:hAnsi="Tahoma" w:cs="Tahoma"/>
                <w:sz w:val="20"/>
                <w:szCs w:val="20"/>
              </w:rPr>
              <w:t xml:space="preserve">s la ville de Gaza © David Wildman </w:t>
            </w:r>
          </w:p>
          <w:p w14:paraId="51447BF3" w14:textId="77777777" w:rsidR="0057416D" w:rsidRPr="00D43776" w:rsidRDefault="0057416D" w:rsidP="0057416D">
            <w:pPr>
              <w:spacing w:after="130" w:line="232" w:lineRule="auto"/>
              <w:ind w:left="3"/>
              <w:rPr>
                <w:rFonts w:ascii="Tahoma" w:eastAsia="Times New Roman" w:hAnsi="Tahoma" w:cs="Tahoma"/>
                <w:sz w:val="20"/>
                <w:szCs w:val="20"/>
                <w:lang w:eastAsia="fr-FR"/>
              </w:rPr>
            </w:pPr>
          </w:p>
          <w:p w14:paraId="4B53F5E3" w14:textId="77777777" w:rsidR="0057416D" w:rsidRPr="00D43776" w:rsidRDefault="0057416D" w:rsidP="0057416D">
            <w:pPr>
              <w:spacing w:after="105"/>
              <w:ind w:left="3"/>
              <w:rPr>
                <w:rFonts w:ascii="Tahoma" w:eastAsia="Times New Roman" w:hAnsi="Tahoma" w:cs="Tahoma"/>
                <w:sz w:val="20"/>
                <w:szCs w:val="20"/>
                <w:lang w:eastAsia="fr-FR"/>
              </w:rPr>
            </w:pPr>
            <w:r w:rsidRPr="00D43776">
              <w:rPr>
                <w:rFonts w:ascii="Tahoma" w:eastAsia="Times New Roman" w:hAnsi="Tahoma" w:cs="Tahoma"/>
                <w:sz w:val="20"/>
                <w:szCs w:val="20"/>
                <w:lang w:eastAsia="fr-FR"/>
              </w:rPr>
              <w:t xml:space="preserve"> </w:t>
            </w:r>
          </w:p>
          <w:p w14:paraId="4CFADC35" w14:textId="1F6085B8" w:rsidR="00924C94" w:rsidRDefault="0057416D" w:rsidP="0057416D">
            <w:pPr>
              <w:spacing w:after="55"/>
              <w:rPr>
                <w:rFonts w:ascii="Tahoma" w:eastAsia="Times New Roman" w:hAnsi="Tahoma" w:cs="Tahoma"/>
                <w:sz w:val="20"/>
                <w:szCs w:val="20"/>
                <w:lang w:eastAsia="fr-FR"/>
              </w:rPr>
            </w:pPr>
            <w:r w:rsidRPr="00D43776">
              <w:rPr>
                <w:rFonts w:ascii="Tahoma" w:eastAsia="Times New Roman" w:hAnsi="Tahoma" w:cs="Tahoma"/>
                <w:sz w:val="20"/>
                <w:szCs w:val="20"/>
                <w:lang w:eastAsia="fr-FR"/>
              </w:rPr>
              <w:t xml:space="preserve"> </w:t>
            </w:r>
            <w:r w:rsidRPr="00D43776">
              <w:rPr>
                <w:rFonts w:ascii="Tahoma" w:eastAsia="Times New Roman" w:hAnsi="Tahoma" w:cs="Tahoma"/>
                <w:noProof/>
                <w:sz w:val="20"/>
                <w:szCs w:val="20"/>
                <w:lang w:eastAsia="fr-FR"/>
              </w:rPr>
              <w:drawing>
                <wp:inline distT="0" distB="0" distL="0" distR="0" wp14:anchorId="6A2DE839" wp14:editId="7E32B336">
                  <wp:extent cx="1109340" cy="831409"/>
                  <wp:effectExtent l="0" t="0" r="0" b="6791"/>
                  <wp:docPr id="711712669" name="Picture 85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1109340" cy="831409"/>
                          </a:xfrm>
                          <a:prstGeom prst="rect">
                            <a:avLst/>
                          </a:prstGeom>
                          <a:noFill/>
                          <a:ln>
                            <a:noFill/>
                            <a:prstDash/>
                          </a:ln>
                        </pic:spPr>
                      </pic:pic>
                    </a:graphicData>
                  </a:graphic>
                </wp:inline>
              </w:drawing>
            </w:r>
            <w:r w:rsidR="00924C94">
              <w:rPr>
                <w:rFonts w:ascii="Tahoma" w:eastAsia="Times New Roman" w:hAnsi="Tahoma" w:cs="Tahoma"/>
                <w:sz w:val="20"/>
                <w:szCs w:val="20"/>
                <w:lang w:eastAsia="fr-FR"/>
              </w:rPr>
              <w:t xml:space="preserve">           </w:t>
            </w:r>
            <w:r w:rsidR="00924C94" w:rsidRPr="00924C94">
              <w:rPr>
                <w:rFonts w:ascii="Tahoma" w:eastAsia="Times New Roman" w:hAnsi="Tahoma" w:cs="Tahoma"/>
                <w:sz w:val="20"/>
                <w:szCs w:val="20"/>
                <w:lang w:eastAsia="fr-FR"/>
              </w:rPr>
              <w:drawing>
                <wp:inline distT="0" distB="0" distL="0" distR="0" wp14:anchorId="385CFF10" wp14:editId="2DE0AD2E">
                  <wp:extent cx="911020" cy="683001"/>
                  <wp:effectExtent l="0" t="318" r="3493" b="3492"/>
                  <wp:docPr id="5" name="Picture 6">
                    <a:extLst xmlns:a="http://schemas.openxmlformats.org/drawingml/2006/main">
                      <a:ext uri="{FF2B5EF4-FFF2-40B4-BE49-F238E27FC236}">
                        <a16:creationId xmlns:a16="http://schemas.microsoft.com/office/drawing/2014/main" id="{27ED3DEA-BCB2-509A-4752-461763689D8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6">
                            <a:extLst>
                              <a:ext uri="{FF2B5EF4-FFF2-40B4-BE49-F238E27FC236}">
                                <a16:creationId xmlns:a16="http://schemas.microsoft.com/office/drawing/2014/main" id="{27ED3DEA-BCB2-509A-4752-461763689D8D}"/>
                              </a:ext>
                            </a:extLst>
                          </pic:cNvPr>
                          <pic:cNvPicPr>
                            <a:picLocks noChangeAspect="1"/>
                          </pic:cNvPicPr>
                        </pic:nvPicPr>
                        <pic:blipFill>
                          <a:blip r:embed="rId24"/>
                          <a:stretch>
                            <a:fillRect/>
                          </a:stretch>
                        </pic:blipFill>
                        <pic:spPr>
                          <a:xfrm rot="5400000">
                            <a:off x="0" y="0"/>
                            <a:ext cx="928386" cy="696020"/>
                          </a:xfrm>
                          <a:prstGeom prst="rect">
                            <a:avLst/>
                          </a:prstGeom>
                        </pic:spPr>
                      </pic:pic>
                    </a:graphicData>
                  </a:graphic>
                </wp:inline>
              </w:drawing>
            </w:r>
            <w:r w:rsidR="00924C94">
              <w:rPr>
                <w:rFonts w:ascii="Tahoma" w:eastAsia="Times New Roman" w:hAnsi="Tahoma" w:cs="Tahoma"/>
                <w:sz w:val="20"/>
                <w:szCs w:val="20"/>
                <w:lang w:eastAsia="fr-FR"/>
              </w:rPr>
              <w:t xml:space="preserve"> </w:t>
            </w:r>
          </w:p>
          <w:p w14:paraId="0AD71AE6" w14:textId="327415D6" w:rsidR="001B0BBA" w:rsidRDefault="0057416D" w:rsidP="0057416D">
            <w:pPr>
              <w:spacing w:after="55"/>
              <w:rPr>
                <w:rFonts w:ascii="Tahoma" w:hAnsi="Tahoma" w:cs="Tahoma"/>
                <w:sz w:val="20"/>
                <w:szCs w:val="20"/>
              </w:rPr>
            </w:pPr>
            <w:r w:rsidRPr="00D43776">
              <w:rPr>
                <w:rFonts w:ascii="Tahoma" w:hAnsi="Tahoma" w:cs="Tahoma"/>
                <w:sz w:val="20"/>
                <w:szCs w:val="20"/>
              </w:rPr>
              <w:t>Église luthérienne</w:t>
            </w:r>
            <w:r w:rsidR="00924C94">
              <w:rPr>
                <w:rFonts w:ascii="Tahoma" w:hAnsi="Tahoma" w:cs="Tahoma"/>
                <w:sz w:val="20"/>
                <w:szCs w:val="20"/>
              </w:rPr>
              <w:t xml:space="preserve">                       Notre Père en araméen</w:t>
            </w:r>
          </w:p>
          <w:p w14:paraId="5ECAE362" w14:textId="26B50D97" w:rsidR="0057416D" w:rsidRPr="00D43776" w:rsidRDefault="0057416D" w:rsidP="0057416D">
            <w:pPr>
              <w:spacing w:after="55"/>
              <w:rPr>
                <w:rFonts w:ascii="Tahoma" w:hAnsi="Tahoma" w:cs="Tahoma"/>
                <w:sz w:val="20"/>
                <w:szCs w:val="20"/>
              </w:rPr>
            </w:pPr>
            <w:r w:rsidRPr="00D43776">
              <w:rPr>
                <w:rFonts w:ascii="Tahoma" w:hAnsi="Tahoma" w:cs="Tahoma"/>
                <w:sz w:val="20"/>
                <w:szCs w:val="20"/>
              </w:rPr>
              <w:t xml:space="preserve"> du Rédempteur à Jérusalem </w:t>
            </w:r>
          </w:p>
          <w:p w14:paraId="06ED22FF" w14:textId="77777777" w:rsidR="0057416D" w:rsidRPr="00D43776" w:rsidRDefault="0057416D" w:rsidP="0057416D">
            <w:pPr>
              <w:spacing w:after="0" w:line="240" w:lineRule="auto"/>
              <w:ind w:left="110"/>
              <w:rPr>
                <w:rFonts w:ascii="Tahoma" w:eastAsia="Times New Roman" w:hAnsi="Tahoma" w:cs="Tahoma"/>
                <w:noProof/>
                <w:sz w:val="20"/>
                <w:szCs w:val="20"/>
                <w:lang w:eastAsia="fr-FR"/>
              </w:rPr>
            </w:pPr>
          </w:p>
        </w:tc>
      </w:tr>
      <w:tr w:rsidR="00B23E72" w:rsidRPr="00D43776" w14:paraId="728F0754" w14:textId="77777777" w:rsidTr="006B58F5">
        <w:trPr>
          <w:trHeight w:val="405"/>
        </w:trPr>
        <w:tc>
          <w:tcPr>
            <w:tcW w:w="4952" w:type="dxa"/>
            <w:tcBorders>
              <w:top w:val="single" w:sz="4" w:space="0" w:color="000000"/>
              <w:left w:val="single" w:sz="4" w:space="0" w:color="000000"/>
              <w:bottom w:val="single" w:sz="4" w:space="0" w:color="000000"/>
              <w:right w:val="single" w:sz="4" w:space="0" w:color="000000"/>
            </w:tcBorders>
            <w:shd w:val="clear" w:color="auto" w:fill="auto"/>
            <w:tcMar>
              <w:top w:w="17" w:type="dxa"/>
              <w:left w:w="112" w:type="dxa"/>
              <w:bottom w:w="7" w:type="dxa"/>
              <w:right w:w="63" w:type="dxa"/>
            </w:tcMar>
          </w:tcPr>
          <w:p w14:paraId="728F0752" w14:textId="2DC9E772" w:rsidR="00B23E72" w:rsidRPr="00D43776" w:rsidRDefault="00924C94">
            <w:pPr>
              <w:spacing w:after="0"/>
              <w:ind w:left="3"/>
              <w:rPr>
                <w:rFonts w:ascii="Tahoma" w:hAnsi="Tahoma" w:cs="Tahoma"/>
                <w:sz w:val="20"/>
                <w:szCs w:val="20"/>
                <w:highlight w:val="lightGray"/>
              </w:rPr>
            </w:pPr>
            <w:r>
              <w:rPr>
                <w:rFonts w:ascii="Tahoma" w:eastAsia="Times New Roman" w:hAnsi="Tahoma" w:cs="Tahoma"/>
                <w:b/>
                <w:sz w:val="20"/>
                <w:szCs w:val="20"/>
                <w:highlight w:val="lightGray"/>
                <w:lang w:eastAsia="fr-FR"/>
              </w:rPr>
              <w:t xml:space="preserve"> </w:t>
            </w:r>
          </w:p>
        </w:tc>
        <w:tc>
          <w:tcPr>
            <w:tcW w:w="5244" w:type="dxa"/>
            <w:tcBorders>
              <w:top w:val="single" w:sz="4" w:space="0" w:color="000000"/>
              <w:left w:val="single" w:sz="4" w:space="0" w:color="000000"/>
              <w:bottom w:val="single" w:sz="4" w:space="0" w:color="000000"/>
              <w:right w:val="single" w:sz="4" w:space="0" w:color="000000"/>
            </w:tcBorders>
            <w:shd w:val="clear" w:color="auto" w:fill="auto"/>
            <w:tcMar>
              <w:top w:w="17" w:type="dxa"/>
              <w:left w:w="112" w:type="dxa"/>
              <w:bottom w:w="7" w:type="dxa"/>
              <w:right w:w="63" w:type="dxa"/>
            </w:tcMar>
          </w:tcPr>
          <w:p w14:paraId="728F0753" w14:textId="77777777" w:rsidR="00B23E72" w:rsidRPr="00D43776" w:rsidRDefault="006F494B">
            <w:pPr>
              <w:spacing w:after="0"/>
              <w:ind w:left="3"/>
              <w:rPr>
                <w:rFonts w:ascii="Tahoma" w:hAnsi="Tahoma" w:cs="Tahoma"/>
                <w:sz w:val="20"/>
                <w:szCs w:val="20"/>
                <w:highlight w:val="lightGray"/>
              </w:rPr>
            </w:pPr>
            <w:r w:rsidRPr="00D43776">
              <w:rPr>
                <w:rFonts w:ascii="Tahoma" w:eastAsia="Times New Roman" w:hAnsi="Tahoma" w:cs="Tahoma"/>
                <w:b/>
                <w:sz w:val="20"/>
                <w:szCs w:val="20"/>
                <w:highlight w:val="lightGray"/>
                <w:lang w:eastAsia="fr-FR"/>
              </w:rPr>
              <w:t xml:space="preserve">Photo/Copyright </w:t>
            </w:r>
          </w:p>
        </w:tc>
      </w:tr>
      <w:tr w:rsidR="00B23E72" w:rsidRPr="00D43776" w14:paraId="728F075C" w14:textId="77777777" w:rsidTr="006B58F5">
        <w:trPr>
          <w:trHeight w:val="1824"/>
        </w:trPr>
        <w:tc>
          <w:tcPr>
            <w:tcW w:w="4952" w:type="dxa"/>
            <w:tcBorders>
              <w:top w:val="single" w:sz="4" w:space="0" w:color="000000"/>
              <w:left w:val="single" w:sz="4" w:space="0" w:color="000000"/>
              <w:bottom w:val="single" w:sz="4" w:space="0" w:color="000000"/>
              <w:right w:val="single" w:sz="4" w:space="0" w:color="000000"/>
            </w:tcBorders>
            <w:shd w:val="clear" w:color="auto" w:fill="auto"/>
            <w:tcMar>
              <w:top w:w="17" w:type="dxa"/>
              <w:left w:w="112" w:type="dxa"/>
              <w:bottom w:w="7" w:type="dxa"/>
              <w:right w:w="63" w:type="dxa"/>
            </w:tcMar>
          </w:tcPr>
          <w:p w14:paraId="728F0755" w14:textId="77777777" w:rsidR="00B23E72" w:rsidRPr="00D43776" w:rsidRDefault="00B23E72" w:rsidP="0057416D">
            <w:pPr>
              <w:spacing w:after="0" w:line="240" w:lineRule="auto"/>
              <w:ind w:left="8"/>
              <w:rPr>
                <w:rFonts w:ascii="Tahoma" w:eastAsia="Times New Roman" w:hAnsi="Tahoma" w:cs="Tahoma"/>
                <w:sz w:val="20"/>
                <w:szCs w:val="20"/>
                <w:lang w:eastAsia="fr-FR"/>
              </w:rPr>
            </w:pPr>
          </w:p>
          <w:p w14:paraId="560DCB6E" w14:textId="77777777" w:rsidR="00633A9E" w:rsidRPr="00D43776" w:rsidRDefault="006F494B" w:rsidP="0057416D">
            <w:pPr>
              <w:spacing w:after="0" w:line="240" w:lineRule="auto"/>
              <w:ind w:left="8"/>
              <w:rPr>
                <w:rFonts w:ascii="Tahoma" w:eastAsia="Times New Roman" w:hAnsi="Tahoma" w:cs="Tahoma"/>
                <w:sz w:val="20"/>
                <w:szCs w:val="20"/>
                <w:lang w:eastAsia="fr-FR"/>
              </w:rPr>
            </w:pPr>
            <w:r w:rsidRPr="00D43776">
              <w:rPr>
                <w:rFonts w:ascii="Tahoma" w:eastAsia="Times New Roman" w:hAnsi="Tahoma" w:cs="Tahoma"/>
                <w:sz w:val="20"/>
                <w:szCs w:val="20"/>
                <w:lang w:eastAsia="fr-FR"/>
              </w:rPr>
              <w:t>Les arts et la culture sont essentiels pour que le « mental » des personnes reste fort et dynamique.</w:t>
            </w:r>
            <w:r w:rsidR="00633A9E" w:rsidRPr="00D43776">
              <w:rPr>
                <w:rFonts w:ascii="Tahoma" w:eastAsia="Times New Roman" w:hAnsi="Tahoma" w:cs="Tahoma"/>
                <w:sz w:val="20"/>
                <w:szCs w:val="20"/>
                <w:lang w:eastAsia="fr-FR"/>
              </w:rPr>
              <w:t xml:space="preserve"> </w:t>
            </w:r>
          </w:p>
          <w:p w14:paraId="728F0758" w14:textId="77777777" w:rsidR="00B23E72" w:rsidRPr="00D43776" w:rsidRDefault="006F494B" w:rsidP="0057416D">
            <w:pPr>
              <w:spacing w:after="0" w:line="240" w:lineRule="auto"/>
              <w:rPr>
                <w:rFonts w:ascii="Tahoma" w:eastAsia="Times New Roman" w:hAnsi="Tahoma" w:cs="Tahoma"/>
                <w:sz w:val="20"/>
                <w:szCs w:val="20"/>
                <w:lang w:eastAsia="fr-FR"/>
              </w:rPr>
            </w:pPr>
            <w:r w:rsidRPr="00D43776">
              <w:rPr>
                <w:rFonts w:ascii="Tahoma" w:eastAsia="Times New Roman" w:hAnsi="Tahoma" w:cs="Tahoma"/>
                <w:sz w:val="20"/>
                <w:szCs w:val="20"/>
                <w:lang w:eastAsia="fr-FR"/>
              </w:rPr>
              <w:t xml:space="preserve">Les arts ont permis aux Palestiniens de participer à toutes sortes de concours partout dans le monde. </w:t>
            </w:r>
          </w:p>
        </w:tc>
        <w:tc>
          <w:tcPr>
            <w:tcW w:w="5244" w:type="dxa"/>
            <w:tcBorders>
              <w:top w:val="single" w:sz="4" w:space="0" w:color="000000"/>
              <w:left w:val="single" w:sz="4" w:space="0" w:color="000000"/>
              <w:bottom w:val="single" w:sz="4" w:space="0" w:color="000000"/>
              <w:right w:val="single" w:sz="4" w:space="0" w:color="000000"/>
            </w:tcBorders>
            <w:shd w:val="clear" w:color="auto" w:fill="auto"/>
            <w:tcMar>
              <w:top w:w="17" w:type="dxa"/>
              <w:left w:w="112" w:type="dxa"/>
              <w:bottom w:w="7" w:type="dxa"/>
              <w:right w:w="63" w:type="dxa"/>
            </w:tcMar>
            <w:vAlign w:val="bottom"/>
          </w:tcPr>
          <w:p w14:paraId="728F0759" w14:textId="683CEFCD" w:rsidR="00B23E72" w:rsidRPr="00D43776" w:rsidRDefault="001B0BBA" w:rsidP="0057416D">
            <w:pPr>
              <w:spacing w:after="0" w:line="240" w:lineRule="auto"/>
              <w:ind w:left="3"/>
              <w:rPr>
                <w:rFonts w:ascii="Tahoma" w:eastAsia="Times New Roman" w:hAnsi="Tahoma" w:cs="Tahoma"/>
                <w:sz w:val="20"/>
                <w:szCs w:val="20"/>
                <w:lang w:eastAsia="fr-FR"/>
              </w:rPr>
            </w:pPr>
            <w:r w:rsidRPr="00D43776">
              <w:rPr>
                <w:rFonts w:ascii="Tahoma" w:eastAsia="Times New Roman" w:hAnsi="Tahoma" w:cs="Tahoma"/>
                <w:noProof/>
                <w:sz w:val="20"/>
                <w:szCs w:val="20"/>
                <w:lang w:eastAsia="fr-FR"/>
              </w:rPr>
              <w:drawing>
                <wp:anchor distT="0" distB="0" distL="114300" distR="114300" simplePos="0" relativeHeight="251678720" behindDoc="0" locked="0" layoutInCell="1" allowOverlap="1" wp14:anchorId="04C87CFE" wp14:editId="2A768A30">
                  <wp:simplePos x="0" y="0"/>
                  <wp:positionH relativeFrom="margin">
                    <wp:posOffset>-5080</wp:posOffset>
                  </wp:positionH>
                  <wp:positionV relativeFrom="margin">
                    <wp:posOffset>553085</wp:posOffset>
                  </wp:positionV>
                  <wp:extent cx="1061085" cy="795655"/>
                  <wp:effectExtent l="0" t="0" r="5715" b="4445"/>
                  <wp:wrapSquare wrapText="bothSides"/>
                  <wp:docPr id="661015682" name="Picture 86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061085" cy="795655"/>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p>
          <w:p w14:paraId="728F075A" w14:textId="7EDBCB0E" w:rsidR="00B23E72" w:rsidRPr="00D43776" w:rsidRDefault="00B23E72" w:rsidP="0057416D">
            <w:pPr>
              <w:spacing w:after="0" w:line="240" w:lineRule="auto"/>
              <w:rPr>
                <w:rFonts w:ascii="Tahoma" w:hAnsi="Tahoma" w:cs="Tahoma"/>
                <w:sz w:val="20"/>
                <w:szCs w:val="20"/>
              </w:rPr>
            </w:pPr>
          </w:p>
          <w:p w14:paraId="3103C0D1" w14:textId="4783704A" w:rsidR="00633A9E" w:rsidRDefault="00633A9E" w:rsidP="0057416D">
            <w:pPr>
              <w:pStyle w:val="Default"/>
              <w:rPr>
                <w:rFonts w:ascii="Tahoma" w:hAnsi="Tahoma" w:cs="Tahoma"/>
                <w:sz w:val="20"/>
                <w:szCs w:val="20"/>
              </w:rPr>
            </w:pPr>
            <w:r w:rsidRPr="00D43776">
              <w:rPr>
                <w:rFonts w:ascii="Tahoma" w:hAnsi="Tahoma" w:cs="Tahoma"/>
                <w:sz w:val="20"/>
                <w:szCs w:val="20"/>
              </w:rPr>
              <w:t xml:space="preserve">Instruments d'oud en vente dans la </w:t>
            </w:r>
            <w:r w:rsidR="001B0BBA">
              <w:rPr>
                <w:rFonts w:ascii="Tahoma" w:hAnsi="Tahoma" w:cs="Tahoma"/>
                <w:sz w:val="20"/>
                <w:szCs w:val="20"/>
              </w:rPr>
              <w:t>vieille ville de Jérusalem</w:t>
            </w:r>
          </w:p>
          <w:p w14:paraId="5CCE9B1C" w14:textId="77777777" w:rsidR="001B0BBA" w:rsidRPr="00D43776" w:rsidRDefault="001B0BBA" w:rsidP="0057416D">
            <w:pPr>
              <w:pStyle w:val="Default"/>
              <w:rPr>
                <w:rFonts w:ascii="Tahoma" w:hAnsi="Tahoma" w:cs="Tahoma"/>
                <w:sz w:val="20"/>
                <w:szCs w:val="20"/>
              </w:rPr>
            </w:pPr>
          </w:p>
          <w:p w14:paraId="728F075B" w14:textId="0A704C4E" w:rsidR="00B23E72" w:rsidRPr="00D43776" w:rsidRDefault="00B23E72" w:rsidP="0057416D">
            <w:pPr>
              <w:spacing w:after="0" w:line="240" w:lineRule="auto"/>
              <w:ind w:left="3"/>
              <w:rPr>
                <w:rFonts w:ascii="Tahoma" w:eastAsia="Times New Roman" w:hAnsi="Tahoma" w:cs="Tahoma"/>
                <w:sz w:val="20"/>
                <w:szCs w:val="20"/>
                <w:lang w:eastAsia="fr-FR"/>
              </w:rPr>
            </w:pPr>
          </w:p>
        </w:tc>
      </w:tr>
      <w:tr w:rsidR="00B23E72" w:rsidRPr="00D43776" w14:paraId="728F0766" w14:textId="77777777" w:rsidTr="006B58F5">
        <w:trPr>
          <w:trHeight w:val="690"/>
        </w:trPr>
        <w:tc>
          <w:tcPr>
            <w:tcW w:w="4952" w:type="dxa"/>
            <w:tcBorders>
              <w:top w:val="single" w:sz="4" w:space="0" w:color="000000"/>
              <w:left w:val="single" w:sz="4" w:space="0" w:color="000000"/>
              <w:bottom w:val="single" w:sz="4" w:space="0" w:color="000000"/>
              <w:right w:val="single" w:sz="4" w:space="0" w:color="000000"/>
            </w:tcBorders>
            <w:shd w:val="clear" w:color="auto" w:fill="auto"/>
            <w:tcMar>
              <w:top w:w="17" w:type="dxa"/>
              <w:left w:w="112" w:type="dxa"/>
              <w:bottom w:w="7" w:type="dxa"/>
              <w:right w:w="63" w:type="dxa"/>
            </w:tcMar>
          </w:tcPr>
          <w:p w14:paraId="728F075D" w14:textId="77777777" w:rsidR="00B23E72" w:rsidRPr="00D43776" w:rsidRDefault="006F494B" w:rsidP="0057416D">
            <w:pPr>
              <w:spacing w:after="0" w:line="240" w:lineRule="auto"/>
              <w:ind w:left="6" w:right="62"/>
              <w:jc w:val="both"/>
              <w:rPr>
                <w:rFonts w:ascii="Tahoma" w:eastAsia="Times New Roman" w:hAnsi="Tahoma" w:cs="Tahoma"/>
                <w:sz w:val="20"/>
                <w:szCs w:val="20"/>
                <w:lang w:eastAsia="fr-FR"/>
              </w:rPr>
            </w:pPr>
            <w:r w:rsidRPr="00D43776">
              <w:rPr>
                <w:rFonts w:ascii="Tahoma" w:eastAsia="Times New Roman" w:hAnsi="Tahoma" w:cs="Tahoma"/>
                <w:sz w:val="20"/>
                <w:szCs w:val="20"/>
                <w:lang w:eastAsia="fr-FR"/>
              </w:rPr>
              <w:t xml:space="preserve">Les arts et la culture maintiennent en vie le patrimoine et la mémoire palestiniens. La poésie, les arts visuels, la broderie, le dabkeh (danse folklorique traditionnelle), le théâtre et le cinéma dépeignent la vie palestinienne. </w:t>
            </w:r>
          </w:p>
          <w:p w14:paraId="728F075E" w14:textId="77777777" w:rsidR="00B23E72" w:rsidRPr="00D43776" w:rsidRDefault="00B23E72">
            <w:pPr>
              <w:spacing w:after="0" w:line="237" w:lineRule="auto"/>
              <w:ind w:left="8" w:right="60"/>
              <w:jc w:val="both"/>
              <w:rPr>
                <w:rFonts w:ascii="Tahoma" w:eastAsia="Times New Roman" w:hAnsi="Tahoma" w:cs="Tahoma"/>
                <w:sz w:val="20"/>
                <w:szCs w:val="20"/>
                <w:lang w:eastAsia="fr-FR"/>
              </w:rPr>
            </w:pPr>
          </w:p>
        </w:tc>
        <w:tc>
          <w:tcPr>
            <w:tcW w:w="5244" w:type="dxa"/>
            <w:tcBorders>
              <w:top w:val="single" w:sz="4" w:space="0" w:color="000000"/>
              <w:left w:val="single" w:sz="4" w:space="0" w:color="000000"/>
              <w:bottom w:val="single" w:sz="4" w:space="0" w:color="000000"/>
              <w:right w:val="single" w:sz="4" w:space="0" w:color="000000"/>
            </w:tcBorders>
            <w:shd w:val="clear" w:color="auto" w:fill="auto"/>
            <w:tcMar>
              <w:top w:w="17" w:type="dxa"/>
              <w:left w:w="112" w:type="dxa"/>
              <w:bottom w:w="7" w:type="dxa"/>
              <w:right w:w="63" w:type="dxa"/>
            </w:tcMar>
            <w:vAlign w:val="bottom"/>
          </w:tcPr>
          <w:p w14:paraId="728F075F" w14:textId="4839693F" w:rsidR="00B23E72" w:rsidRPr="0099009F" w:rsidRDefault="006F494B">
            <w:pPr>
              <w:spacing w:after="55"/>
              <w:rPr>
                <w:rFonts w:ascii="Tahoma" w:hAnsi="Tahoma" w:cs="Tahoma"/>
                <w:sz w:val="20"/>
                <w:szCs w:val="20"/>
              </w:rPr>
            </w:pPr>
            <w:r w:rsidRPr="00D43776">
              <w:rPr>
                <w:rFonts w:ascii="Tahoma" w:eastAsia="Times New Roman" w:hAnsi="Tahoma" w:cs="Tahoma"/>
                <w:noProof/>
                <w:sz w:val="20"/>
                <w:szCs w:val="20"/>
                <w:lang w:eastAsia="fr-FR"/>
              </w:rPr>
              <w:drawing>
                <wp:inline distT="0" distB="0" distL="0" distR="0" wp14:anchorId="728F0705" wp14:editId="577336FC">
                  <wp:extent cx="1062990" cy="796661"/>
                  <wp:effectExtent l="0" t="0" r="3810" b="3439"/>
                  <wp:docPr id="610598425" name="Picture 86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1062990" cy="796661"/>
                          </a:xfrm>
                          <a:prstGeom prst="rect">
                            <a:avLst/>
                          </a:prstGeom>
                          <a:noFill/>
                          <a:ln>
                            <a:noFill/>
                            <a:prstDash/>
                          </a:ln>
                        </pic:spPr>
                      </pic:pic>
                    </a:graphicData>
                  </a:graphic>
                </wp:inline>
              </w:drawing>
            </w:r>
            <w:r w:rsidRPr="0099009F">
              <w:rPr>
                <w:rFonts w:ascii="Tahoma" w:eastAsia="Times New Roman" w:hAnsi="Tahoma" w:cs="Tahoma"/>
                <w:sz w:val="20"/>
                <w:szCs w:val="20"/>
                <w:lang w:eastAsia="fr-FR"/>
              </w:rPr>
              <w:t xml:space="preserve">   </w:t>
            </w:r>
            <w:r w:rsidR="00D43776" w:rsidRPr="00D43776">
              <w:rPr>
                <w:rFonts w:ascii="Tahoma" w:eastAsia="Times New Roman" w:hAnsi="Tahoma" w:cs="Tahoma"/>
                <w:noProof/>
                <w:sz w:val="20"/>
                <w:szCs w:val="20"/>
                <w:lang w:eastAsia="fr-FR"/>
              </w:rPr>
              <w:drawing>
                <wp:inline distT="0" distB="0" distL="0" distR="0" wp14:anchorId="4A16F5DD" wp14:editId="5B84105A">
                  <wp:extent cx="1023515" cy="767081"/>
                  <wp:effectExtent l="0" t="0" r="5185" b="0"/>
                  <wp:docPr id="1714077910" name="Picture 86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1023515" cy="767081"/>
                          </a:xfrm>
                          <a:prstGeom prst="rect">
                            <a:avLst/>
                          </a:prstGeom>
                          <a:noFill/>
                          <a:ln>
                            <a:noFill/>
                            <a:prstDash/>
                          </a:ln>
                        </pic:spPr>
                      </pic:pic>
                    </a:graphicData>
                  </a:graphic>
                </wp:inline>
              </w:drawing>
            </w:r>
          </w:p>
          <w:p w14:paraId="728F0761" w14:textId="5D878441" w:rsidR="00B23E72" w:rsidRPr="00D43776" w:rsidRDefault="001B0BBA" w:rsidP="00D43776">
            <w:pPr>
              <w:pStyle w:val="Default"/>
              <w:rPr>
                <w:rFonts w:ascii="Tahoma" w:hAnsi="Tahoma" w:cs="Tahoma"/>
                <w:sz w:val="20"/>
                <w:szCs w:val="20"/>
              </w:rPr>
            </w:pPr>
            <w:r w:rsidRPr="00D43776">
              <w:rPr>
                <w:rFonts w:ascii="Tahoma" w:eastAsia="Times New Roman" w:hAnsi="Tahoma" w:cs="Tahoma"/>
                <w:noProof/>
                <w:sz w:val="20"/>
                <w:szCs w:val="20"/>
                <w:lang w:eastAsia="fr-FR"/>
              </w:rPr>
              <w:drawing>
                <wp:anchor distT="0" distB="0" distL="114300" distR="114300" simplePos="0" relativeHeight="251674624" behindDoc="0" locked="0" layoutInCell="1" allowOverlap="1" wp14:anchorId="0BE43E77" wp14:editId="4F6AF49A">
                  <wp:simplePos x="5505450" y="2762250"/>
                  <wp:positionH relativeFrom="margin">
                    <wp:posOffset>40005</wp:posOffset>
                  </wp:positionH>
                  <wp:positionV relativeFrom="margin">
                    <wp:posOffset>881380</wp:posOffset>
                  </wp:positionV>
                  <wp:extent cx="730885" cy="975360"/>
                  <wp:effectExtent l="0" t="0" r="0" b="0"/>
                  <wp:wrapSquare wrapText="bothSides"/>
                  <wp:docPr id="2120001466" name="Picture 86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28A0092B-C50C-407E-A947-70E740481C1C}">
                                <a14:useLocalDpi xmlns:a14="http://schemas.microsoft.com/office/drawing/2010/main" val="0"/>
                              </a:ext>
                            </a:extLst>
                          </a:blip>
                          <a:stretch>
                            <a:fillRect/>
                          </a:stretch>
                        </pic:blipFill>
                        <pic:spPr>
                          <a:xfrm>
                            <a:off x="0" y="0"/>
                            <a:ext cx="730885" cy="975360"/>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sidR="00633A9E" w:rsidRPr="00D43776">
              <w:rPr>
                <w:rFonts w:ascii="Tahoma" w:hAnsi="Tahoma" w:cs="Tahoma"/>
                <w:sz w:val="20"/>
                <w:szCs w:val="20"/>
              </w:rPr>
              <w:t xml:space="preserve">Céramiques artisanales d'Hébron </w:t>
            </w:r>
          </w:p>
          <w:p w14:paraId="76AF2554" w14:textId="4BAD97C0" w:rsidR="00D43776" w:rsidRPr="00D43776" w:rsidRDefault="00D43776" w:rsidP="00633A9E">
            <w:pPr>
              <w:pStyle w:val="Default"/>
              <w:rPr>
                <w:rFonts w:ascii="Tahoma" w:hAnsi="Tahoma" w:cs="Tahoma"/>
                <w:sz w:val="20"/>
                <w:szCs w:val="20"/>
              </w:rPr>
            </w:pPr>
            <w:r w:rsidRPr="00D43776">
              <w:rPr>
                <w:rFonts w:ascii="Tahoma" w:hAnsi="Tahoma" w:cs="Tahoma"/>
                <w:sz w:val="20"/>
                <w:szCs w:val="20"/>
              </w:rPr>
              <w:t xml:space="preserve">                                                                                          </w:t>
            </w:r>
            <w:r w:rsidR="00633A9E" w:rsidRPr="00D43776">
              <w:rPr>
                <w:rFonts w:ascii="Tahoma" w:hAnsi="Tahoma" w:cs="Tahoma"/>
                <w:sz w:val="20"/>
                <w:szCs w:val="20"/>
              </w:rPr>
              <w:t>Br</w:t>
            </w:r>
            <w:r w:rsidRPr="00D43776">
              <w:rPr>
                <w:rFonts w:ascii="Tahoma" w:hAnsi="Tahoma" w:cs="Tahoma"/>
                <w:sz w:val="20"/>
                <w:szCs w:val="20"/>
              </w:rPr>
              <w:t>oderie</w:t>
            </w:r>
            <w:r w:rsidR="001B0BBA">
              <w:rPr>
                <w:rFonts w:ascii="Tahoma" w:hAnsi="Tahoma" w:cs="Tahoma"/>
                <w:sz w:val="20"/>
                <w:szCs w:val="20"/>
              </w:rPr>
              <w:t xml:space="preserve"> palestinienne</w:t>
            </w:r>
          </w:p>
          <w:p w14:paraId="3F650D03" w14:textId="5DA3871A" w:rsidR="00633A9E" w:rsidRPr="00D43776" w:rsidRDefault="00D43776" w:rsidP="001B0BBA">
            <w:pPr>
              <w:pStyle w:val="Default"/>
              <w:ind w:left="1578" w:hanging="15"/>
              <w:rPr>
                <w:rFonts w:ascii="Tahoma" w:hAnsi="Tahoma" w:cs="Tahoma"/>
                <w:sz w:val="20"/>
                <w:szCs w:val="20"/>
              </w:rPr>
            </w:pPr>
            <w:r w:rsidRPr="00D43776">
              <w:rPr>
                <w:rFonts w:ascii="Tahoma" w:hAnsi="Tahoma" w:cs="Tahoma"/>
                <w:sz w:val="20"/>
                <w:szCs w:val="20"/>
              </w:rPr>
              <w:t xml:space="preserve">                                                                                      </w:t>
            </w:r>
          </w:p>
          <w:p w14:paraId="728F0765" w14:textId="77777777" w:rsidR="00B23E72" w:rsidRPr="00D43776" w:rsidRDefault="00B23E72">
            <w:pPr>
              <w:spacing w:after="55" w:line="240" w:lineRule="auto"/>
              <w:rPr>
                <w:rFonts w:ascii="Tahoma" w:eastAsia="Times New Roman" w:hAnsi="Tahoma" w:cs="Tahoma"/>
                <w:sz w:val="20"/>
                <w:szCs w:val="20"/>
                <w:lang w:eastAsia="fr-FR"/>
              </w:rPr>
            </w:pPr>
          </w:p>
        </w:tc>
      </w:tr>
      <w:tr w:rsidR="00B23E72" w:rsidRPr="00D43776" w14:paraId="728F076A" w14:textId="77777777" w:rsidTr="006B58F5">
        <w:trPr>
          <w:trHeight w:val="411"/>
        </w:trPr>
        <w:tc>
          <w:tcPr>
            <w:tcW w:w="4952" w:type="dxa"/>
            <w:tcBorders>
              <w:top w:val="single" w:sz="4" w:space="0" w:color="000000"/>
              <w:left w:val="single" w:sz="4" w:space="0" w:color="000000"/>
              <w:bottom w:val="single" w:sz="4" w:space="0" w:color="000000"/>
              <w:right w:val="single" w:sz="4" w:space="0" w:color="000000"/>
            </w:tcBorders>
            <w:shd w:val="clear" w:color="auto" w:fill="auto"/>
            <w:tcMar>
              <w:top w:w="3" w:type="dxa"/>
              <w:left w:w="5" w:type="dxa"/>
              <w:bottom w:w="3" w:type="dxa"/>
              <w:right w:w="61" w:type="dxa"/>
            </w:tcMar>
          </w:tcPr>
          <w:p w14:paraId="728F0768" w14:textId="77777777" w:rsidR="00B23E72" w:rsidRPr="00D43776" w:rsidRDefault="006F494B">
            <w:pPr>
              <w:spacing w:after="0"/>
              <w:ind w:left="110"/>
              <w:rPr>
                <w:rFonts w:ascii="Tahoma" w:hAnsi="Tahoma" w:cs="Tahoma"/>
                <w:sz w:val="20"/>
                <w:szCs w:val="20"/>
                <w:highlight w:val="lightGray"/>
              </w:rPr>
            </w:pPr>
            <w:r w:rsidRPr="00D43776">
              <w:rPr>
                <w:rFonts w:ascii="Tahoma" w:eastAsia="Times New Roman" w:hAnsi="Tahoma" w:cs="Tahoma"/>
                <w:b/>
                <w:sz w:val="20"/>
                <w:szCs w:val="20"/>
                <w:highlight w:val="lightGray"/>
                <w:lang w:eastAsia="fr-FR"/>
              </w:rPr>
              <w:t xml:space="preserve">8. Agriculture </w:t>
            </w:r>
          </w:p>
        </w:tc>
        <w:tc>
          <w:tcPr>
            <w:tcW w:w="5244" w:type="dxa"/>
            <w:tcBorders>
              <w:top w:val="single" w:sz="4" w:space="0" w:color="000000"/>
              <w:left w:val="single" w:sz="4" w:space="0" w:color="000000"/>
              <w:bottom w:val="single" w:sz="4" w:space="0" w:color="000000"/>
              <w:right w:val="single" w:sz="4" w:space="0" w:color="000000"/>
            </w:tcBorders>
            <w:shd w:val="clear" w:color="auto" w:fill="auto"/>
            <w:tcMar>
              <w:top w:w="3" w:type="dxa"/>
              <w:left w:w="5" w:type="dxa"/>
              <w:bottom w:w="3" w:type="dxa"/>
              <w:right w:w="61" w:type="dxa"/>
            </w:tcMar>
          </w:tcPr>
          <w:p w14:paraId="728F0769" w14:textId="77777777" w:rsidR="00B23E72" w:rsidRPr="00D43776" w:rsidRDefault="006F494B">
            <w:pPr>
              <w:spacing w:after="0"/>
              <w:ind w:left="110"/>
              <w:rPr>
                <w:rFonts w:ascii="Tahoma" w:hAnsi="Tahoma" w:cs="Tahoma"/>
                <w:sz w:val="20"/>
                <w:szCs w:val="20"/>
                <w:highlight w:val="lightGray"/>
              </w:rPr>
            </w:pPr>
            <w:r w:rsidRPr="00D43776">
              <w:rPr>
                <w:rFonts w:ascii="Tahoma" w:eastAsia="Times New Roman" w:hAnsi="Tahoma" w:cs="Tahoma"/>
                <w:b/>
                <w:sz w:val="20"/>
                <w:szCs w:val="20"/>
                <w:highlight w:val="lightGray"/>
                <w:lang w:eastAsia="fr-FR"/>
              </w:rPr>
              <w:t xml:space="preserve">Photo/Copyright </w:t>
            </w:r>
          </w:p>
        </w:tc>
      </w:tr>
      <w:tr w:rsidR="00B23E72" w:rsidRPr="00D43776" w14:paraId="728F0777" w14:textId="77777777" w:rsidTr="006B58F5">
        <w:trPr>
          <w:trHeight w:val="55"/>
        </w:trPr>
        <w:tc>
          <w:tcPr>
            <w:tcW w:w="4952" w:type="dxa"/>
            <w:tcBorders>
              <w:top w:val="single" w:sz="4" w:space="0" w:color="000000"/>
              <w:left w:val="single" w:sz="4" w:space="0" w:color="000000"/>
              <w:bottom w:val="single" w:sz="4" w:space="0" w:color="000000"/>
              <w:right w:val="single" w:sz="4" w:space="0" w:color="000000"/>
            </w:tcBorders>
            <w:shd w:val="clear" w:color="auto" w:fill="auto"/>
            <w:tcMar>
              <w:top w:w="3" w:type="dxa"/>
              <w:left w:w="5" w:type="dxa"/>
              <w:bottom w:w="3" w:type="dxa"/>
              <w:right w:w="61" w:type="dxa"/>
            </w:tcMar>
            <w:vAlign w:val="center"/>
          </w:tcPr>
          <w:p w14:paraId="728F076B" w14:textId="28BFB7EB" w:rsidR="00B23E72" w:rsidRPr="00D43776" w:rsidRDefault="006F494B" w:rsidP="00D43776">
            <w:pPr>
              <w:spacing w:after="0" w:line="240" w:lineRule="auto"/>
              <w:ind w:right="61"/>
              <w:jc w:val="both"/>
              <w:rPr>
                <w:rFonts w:ascii="Tahoma" w:eastAsia="Times New Roman" w:hAnsi="Tahoma" w:cs="Tahoma"/>
                <w:sz w:val="20"/>
                <w:szCs w:val="20"/>
                <w:lang w:eastAsia="fr-FR"/>
              </w:rPr>
            </w:pPr>
            <w:r w:rsidRPr="00D43776">
              <w:rPr>
                <w:rFonts w:ascii="Tahoma" w:eastAsia="Times New Roman" w:hAnsi="Tahoma" w:cs="Tahoma"/>
                <w:sz w:val="20"/>
                <w:szCs w:val="20"/>
                <w:lang w:eastAsia="fr-FR"/>
              </w:rPr>
              <w:lastRenderedPageBreak/>
              <w:t>Herbes, épices, fruits et légumes permettent de nourrir la famille et les amis. Ce son</w:t>
            </w:r>
            <w:r w:rsidR="00633A9E" w:rsidRPr="00D43776">
              <w:rPr>
                <w:rFonts w:ascii="Tahoma" w:eastAsia="Times New Roman" w:hAnsi="Tahoma" w:cs="Tahoma"/>
                <w:sz w:val="20"/>
                <w:szCs w:val="20"/>
                <w:lang w:eastAsia="fr-FR"/>
              </w:rPr>
              <w:t>t</w:t>
            </w:r>
            <w:r w:rsidRPr="00D43776">
              <w:rPr>
                <w:rFonts w:ascii="Tahoma" w:eastAsia="Times New Roman" w:hAnsi="Tahoma" w:cs="Tahoma"/>
                <w:sz w:val="20"/>
                <w:szCs w:val="20"/>
                <w:lang w:eastAsia="fr-FR"/>
              </w:rPr>
              <w:t xml:space="preserve"> principalement les femmes qui travaillent dans l’agriculture. </w:t>
            </w:r>
          </w:p>
          <w:p w14:paraId="103C3ED3" w14:textId="77777777" w:rsidR="00633A9E" w:rsidRPr="00D43776" w:rsidRDefault="00633A9E" w:rsidP="00D43776">
            <w:pPr>
              <w:pStyle w:val="Default"/>
              <w:jc w:val="both"/>
              <w:rPr>
                <w:rFonts w:ascii="Tahoma" w:hAnsi="Tahoma" w:cs="Tahoma"/>
                <w:sz w:val="20"/>
                <w:szCs w:val="20"/>
              </w:rPr>
            </w:pPr>
            <w:r w:rsidRPr="00D43776">
              <w:rPr>
                <w:rFonts w:ascii="Tahoma" w:hAnsi="Tahoma" w:cs="Tahoma"/>
                <w:sz w:val="20"/>
                <w:szCs w:val="20"/>
              </w:rPr>
              <w:t xml:space="preserve">L'olivier est le symbole des racines profondes et de la longévité. Il offre aussi des moyens de subsistance durables. C’est pourquoi l'olivier a été choisi comme symbole tout au long de la célébration. Tout au long de l'histoire de notre région, les olives et l'huile d'olive ont été utilisées à des fins médicinales, pour une cuisine saine et pour oindre le front des gens lors d’une bénédiction. </w:t>
            </w:r>
          </w:p>
          <w:p w14:paraId="2E09586E" w14:textId="07D20E07" w:rsidR="00633A9E" w:rsidRPr="00D43776" w:rsidRDefault="00633A9E" w:rsidP="00D43776">
            <w:pPr>
              <w:spacing w:after="0" w:line="240" w:lineRule="auto"/>
              <w:ind w:right="61"/>
              <w:jc w:val="both"/>
              <w:rPr>
                <w:rFonts w:ascii="Tahoma" w:eastAsia="Times New Roman" w:hAnsi="Tahoma" w:cs="Tahoma"/>
                <w:sz w:val="20"/>
                <w:szCs w:val="20"/>
                <w:lang w:eastAsia="fr-FR"/>
              </w:rPr>
            </w:pPr>
            <w:r w:rsidRPr="00D43776">
              <w:rPr>
                <w:rFonts w:ascii="Tahoma" w:hAnsi="Tahoma" w:cs="Tahoma"/>
                <w:sz w:val="20"/>
                <w:szCs w:val="20"/>
              </w:rPr>
              <w:t xml:space="preserve">Le cactus est une autre plante maintenant indissociablement liée à la Palestine, même si elle est originaire d'Amérique latine. Le cactus appelé « figuier de Barbarie » porte des fruits délicieux. </w:t>
            </w:r>
          </w:p>
          <w:p w14:paraId="728F076C" w14:textId="77777777" w:rsidR="00B23E72" w:rsidRPr="00D43776" w:rsidRDefault="006F494B" w:rsidP="00D43776">
            <w:pPr>
              <w:spacing w:after="0" w:line="240" w:lineRule="auto"/>
              <w:ind w:right="61"/>
              <w:jc w:val="both"/>
              <w:rPr>
                <w:rFonts w:ascii="Tahoma" w:eastAsia="Times New Roman" w:hAnsi="Tahoma" w:cs="Tahoma"/>
                <w:sz w:val="20"/>
                <w:szCs w:val="20"/>
                <w:lang w:eastAsia="fr-FR"/>
              </w:rPr>
            </w:pPr>
            <w:r w:rsidRPr="00D43776">
              <w:rPr>
                <w:rFonts w:ascii="Tahoma" w:eastAsia="Times New Roman" w:hAnsi="Tahoma" w:cs="Tahoma"/>
                <w:sz w:val="20"/>
                <w:szCs w:val="20"/>
                <w:lang w:eastAsia="fr-FR"/>
              </w:rPr>
              <w:t xml:space="preserve">Sous l’occupation israélienne, de nombreux agriculteurs et agricultrices se sont vu refuser l’accès à leurs champs et beaucoup d’oliviers ont été déracinés. </w:t>
            </w:r>
          </w:p>
          <w:p w14:paraId="728F076D" w14:textId="77777777" w:rsidR="00B23E72" w:rsidRPr="00D43776" w:rsidRDefault="00B23E72" w:rsidP="00D43776">
            <w:pPr>
              <w:spacing w:after="0" w:line="240" w:lineRule="auto"/>
              <w:ind w:right="61"/>
              <w:jc w:val="both"/>
              <w:rPr>
                <w:rFonts w:ascii="Tahoma" w:eastAsia="Times New Roman" w:hAnsi="Tahoma" w:cs="Tahoma"/>
                <w:sz w:val="20"/>
                <w:szCs w:val="20"/>
                <w:lang w:eastAsia="fr-FR"/>
              </w:rPr>
            </w:pPr>
          </w:p>
          <w:p w14:paraId="728F076E" w14:textId="77777777" w:rsidR="00B23E72" w:rsidRPr="00D43776" w:rsidRDefault="006F494B" w:rsidP="00D43776">
            <w:pPr>
              <w:spacing w:after="0" w:line="240" w:lineRule="auto"/>
              <w:ind w:right="61"/>
              <w:jc w:val="both"/>
              <w:rPr>
                <w:rFonts w:ascii="Tahoma" w:eastAsia="Times New Roman" w:hAnsi="Tahoma" w:cs="Tahoma"/>
                <w:sz w:val="20"/>
                <w:szCs w:val="20"/>
                <w:lang w:eastAsia="fr-FR"/>
              </w:rPr>
            </w:pPr>
            <w:r w:rsidRPr="00D43776">
              <w:rPr>
                <w:rFonts w:ascii="Tahoma" w:eastAsia="Times New Roman" w:hAnsi="Tahoma" w:cs="Tahoma"/>
                <w:sz w:val="20"/>
                <w:szCs w:val="20"/>
                <w:lang w:eastAsia="fr-FR"/>
              </w:rPr>
              <w:t xml:space="preserve">De plus la question de l’eau est cruciale du fait la crise climatique mais aussi de la répartition des réserves d’eaux qui se situent en zone israélienne. </w:t>
            </w:r>
          </w:p>
        </w:tc>
        <w:tc>
          <w:tcPr>
            <w:tcW w:w="5244" w:type="dxa"/>
            <w:tcBorders>
              <w:top w:val="single" w:sz="4" w:space="0" w:color="000000"/>
              <w:left w:val="single" w:sz="4" w:space="0" w:color="000000"/>
              <w:bottom w:val="single" w:sz="4" w:space="0" w:color="000000"/>
              <w:right w:val="single" w:sz="4" w:space="0" w:color="000000"/>
            </w:tcBorders>
            <w:shd w:val="clear" w:color="auto" w:fill="auto"/>
            <w:tcMar>
              <w:top w:w="3" w:type="dxa"/>
              <w:left w:w="5" w:type="dxa"/>
              <w:bottom w:w="3" w:type="dxa"/>
              <w:right w:w="61" w:type="dxa"/>
            </w:tcMar>
            <w:vAlign w:val="bottom"/>
          </w:tcPr>
          <w:p w14:paraId="726AA398" w14:textId="77777777" w:rsidR="001B0BBA" w:rsidRPr="00D43776" w:rsidRDefault="006F494B" w:rsidP="001B0BBA">
            <w:pPr>
              <w:pStyle w:val="Default"/>
              <w:rPr>
                <w:rFonts w:ascii="Tahoma" w:hAnsi="Tahoma" w:cs="Tahoma"/>
                <w:sz w:val="20"/>
                <w:szCs w:val="20"/>
              </w:rPr>
            </w:pPr>
            <w:r w:rsidRPr="00D43776">
              <w:rPr>
                <w:rFonts w:ascii="Tahoma" w:eastAsia="Times New Roman" w:hAnsi="Tahoma" w:cs="Tahoma"/>
                <w:noProof/>
                <w:sz w:val="20"/>
                <w:szCs w:val="20"/>
                <w:lang w:eastAsia="fr-FR"/>
              </w:rPr>
              <w:drawing>
                <wp:inline distT="0" distB="0" distL="0" distR="0" wp14:anchorId="728F070B" wp14:editId="728F070C">
                  <wp:extent cx="977777" cy="732791"/>
                  <wp:effectExtent l="0" t="0" r="0" b="0"/>
                  <wp:docPr id="1473284414" name="Picture 10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977777" cy="732791"/>
                          </a:xfrm>
                          <a:prstGeom prst="rect">
                            <a:avLst/>
                          </a:prstGeom>
                          <a:noFill/>
                          <a:ln>
                            <a:noFill/>
                            <a:prstDash/>
                          </a:ln>
                        </pic:spPr>
                      </pic:pic>
                    </a:graphicData>
                  </a:graphic>
                </wp:inline>
              </w:drawing>
            </w:r>
            <w:r w:rsidRPr="0099009F">
              <w:rPr>
                <w:rFonts w:ascii="Tahoma" w:eastAsia="Times New Roman" w:hAnsi="Tahoma" w:cs="Tahoma"/>
                <w:sz w:val="20"/>
                <w:szCs w:val="20"/>
                <w:lang w:eastAsia="fr-FR"/>
              </w:rPr>
              <w:t xml:space="preserve"> </w:t>
            </w:r>
            <w:r w:rsidR="001B0BBA" w:rsidRPr="00D43776">
              <w:rPr>
                <w:rFonts w:ascii="Tahoma" w:hAnsi="Tahoma" w:cs="Tahoma"/>
                <w:sz w:val="20"/>
                <w:szCs w:val="20"/>
              </w:rPr>
              <w:t xml:space="preserve">Olivier dans le jardin de Gethsémané au Mont des Oliviers </w:t>
            </w:r>
          </w:p>
          <w:p w14:paraId="728F076F" w14:textId="0012FC2D" w:rsidR="00B23E72" w:rsidRPr="0099009F" w:rsidRDefault="00B23E72">
            <w:pPr>
              <w:spacing w:after="0"/>
              <w:ind w:left="243"/>
              <w:rPr>
                <w:rFonts w:ascii="Tahoma" w:hAnsi="Tahoma" w:cs="Tahoma"/>
                <w:sz w:val="20"/>
                <w:szCs w:val="20"/>
              </w:rPr>
            </w:pPr>
          </w:p>
          <w:p w14:paraId="728F0771" w14:textId="2761EA6A" w:rsidR="00B23E72" w:rsidRPr="00D43776" w:rsidRDefault="00B23E72">
            <w:pPr>
              <w:spacing w:after="0"/>
              <w:ind w:left="245"/>
              <w:rPr>
                <w:rFonts w:ascii="Tahoma" w:eastAsia="Times New Roman" w:hAnsi="Tahoma" w:cs="Tahoma"/>
                <w:sz w:val="20"/>
                <w:szCs w:val="20"/>
                <w:lang w:eastAsia="fr-FR"/>
              </w:rPr>
            </w:pPr>
          </w:p>
          <w:p w14:paraId="728F0772" w14:textId="77777777" w:rsidR="00B23E72" w:rsidRPr="00D43776" w:rsidRDefault="006F494B">
            <w:pPr>
              <w:spacing w:after="0"/>
              <w:ind w:left="243"/>
              <w:rPr>
                <w:rFonts w:ascii="Tahoma" w:eastAsia="Times New Roman" w:hAnsi="Tahoma" w:cs="Tahoma"/>
                <w:sz w:val="20"/>
                <w:szCs w:val="20"/>
                <w:lang w:eastAsia="fr-FR"/>
              </w:rPr>
            </w:pPr>
            <w:r w:rsidRPr="00D43776">
              <w:rPr>
                <w:rFonts w:ascii="Tahoma" w:eastAsia="Times New Roman" w:hAnsi="Tahoma" w:cs="Tahoma"/>
                <w:sz w:val="20"/>
                <w:szCs w:val="20"/>
                <w:lang w:eastAsia="fr-FR"/>
              </w:rPr>
              <w:t xml:space="preserve">  </w:t>
            </w:r>
          </w:p>
          <w:p w14:paraId="728F0773" w14:textId="77777777" w:rsidR="00B23E72" w:rsidRPr="00D43776" w:rsidRDefault="006F494B">
            <w:pPr>
              <w:spacing w:after="0"/>
              <w:ind w:left="243"/>
              <w:rPr>
                <w:rFonts w:ascii="Tahoma" w:hAnsi="Tahoma" w:cs="Tahoma"/>
                <w:sz w:val="20"/>
                <w:szCs w:val="20"/>
              </w:rPr>
            </w:pPr>
            <w:r w:rsidRPr="00D43776">
              <w:rPr>
                <w:rFonts w:ascii="Tahoma" w:eastAsia="Times New Roman" w:hAnsi="Tahoma" w:cs="Tahoma"/>
                <w:noProof/>
                <w:sz w:val="20"/>
                <w:szCs w:val="20"/>
                <w:lang w:eastAsia="fr-FR"/>
              </w:rPr>
              <w:drawing>
                <wp:inline distT="0" distB="0" distL="0" distR="0" wp14:anchorId="728F070D" wp14:editId="728F070E">
                  <wp:extent cx="1219837" cy="914207"/>
                  <wp:effectExtent l="0" t="0" r="0" b="193"/>
                  <wp:docPr id="562250631" name="Picture 101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1219837" cy="914207"/>
                          </a:xfrm>
                          <a:prstGeom prst="rect">
                            <a:avLst/>
                          </a:prstGeom>
                          <a:noFill/>
                          <a:ln>
                            <a:noFill/>
                            <a:prstDash/>
                          </a:ln>
                        </pic:spPr>
                      </pic:pic>
                    </a:graphicData>
                  </a:graphic>
                </wp:inline>
              </w:drawing>
            </w:r>
            <w:r w:rsidRPr="00D43776">
              <w:rPr>
                <w:rFonts w:ascii="Tahoma" w:eastAsia="Times New Roman" w:hAnsi="Tahoma" w:cs="Tahoma"/>
                <w:sz w:val="20"/>
                <w:szCs w:val="20"/>
                <w:lang w:eastAsia="fr-FR"/>
              </w:rPr>
              <w:t xml:space="preserve"> </w:t>
            </w:r>
          </w:p>
          <w:p w14:paraId="728F0774" w14:textId="1104FF5C" w:rsidR="00B23E72" w:rsidRPr="00D43776" w:rsidRDefault="006F494B">
            <w:pPr>
              <w:spacing w:after="0"/>
              <w:ind w:left="245"/>
              <w:rPr>
                <w:rFonts w:ascii="Tahoma" w:eastAsia="Times New Roman" w:hAnsi="Tahoma" w:cs="Tahoma"/>
                <w:sz w:val="20"/>
                <w:szCs w:val="20"/>
                <w:lang w:eastAsia="fr-FR"/>
              </w:rPr>
            </w:pPr>
            <w:r w:rsidRPr="00D43776">
              <w:rPr>
                <w:rFonts w:ascii="Tahoma" w:eastAsia="Times New Roman" w:hAnsi="Tahoma" w:cs="Tahoma"/>
                <w:sz w:val="20"/>
                <w:szCs w:val="20"/>
                <w:lang w:eastAsia="fr-FR"/>
              </w:rPr>
              <w:t>Oliv</w:t>
            </w:r>
            <w:r w:rsidR="00633A9E" w:rsidRPr="00D43776">
              <w:rPr>
                <w:rFonts w:ascii="Tahoma" w:eastAsia="Times New Roman" w:hAnsi="Tahoma" w:cs="Tahoma"/>
                <w:sz w:val="20"/>
                <w:szCs w:val="20"/>
                <w:lang w:eastAsia="fr-FR"/>
              </w:rPr>
              <w:t xml:space="preserve">iers à </w:t>
            </w:r>
            <w:r w:rsidRPr="00D43776">
              <w:rPr>
                <w:rFonts w:ascii="Tahoma" w:eastAsia="Times New Roman" w:hAnsi="Tahoma" w:cs="Tahoma"/>
                <w:sz w:val="20"/>
                <w:szCs w:val="20"/>
                <w:lang w:eastAsia="fr-FR"/>
              </w:rPr>
              <w:t xml:space="preserve">Jerusalem </w:t>
            </w:r>
          </w:p>
          <w:p w14:paraId="728F0775" w14:textId="77777777" w:rsidR="00B23E72" w:rsidRPr="00D43776" w:rsidRDefault="006F494B">
            <w:pPr>
              <w:spacing w:after="0"/>
              <w:ind w:left="245"/>
              <w:rPr>
                <w:rFonts w:ascii="Tahoma" w:hAnsi="Tahoma" w:cs="Tahoma"/>
                <w:sz w:val="20"/>
                <w:szCs w:val="20"/>
              </w:rPr>
            </w:pPr>
            <w:r w:rsidRPr="00D43776">
              <w:rPr>
                <w:rFonts w:ascii="Tahoma" w:eastAsia="Times New Roman" w:hAnsi="Tahoma" w:cs="Tahoma"/>
                <w:b/>
                <w:sz w:val="20"/>
                <w:szCs w:val="20"/>
                <w:lang w:eastAsia="fr-FR"/>
              </w:rPr>
              <w:t xml:space="preserve"> </w:t>
            </w:r>
          </w:p>
          <w:p w14:paraId="728F0776" w14:textId="77777777" w:rsidR="00B23E72" w:rsidRPr="00D43776" w:rsidRDefault="006F494B">
            <w:pPr>
              <w:spacing w:after="0"/>
              <w:ind w:left="245"/>
              <w:rPr>
                <w:rFonts w:ascii="Tahoma" w:hAnsi="Tahoma" w:cs="Tahoma"/>
                <w:sz w:val="20"/>
                <w:szCs w:val="20"/>
              </w:rPr>
            </w:pPr>
            <w:r w:rsidRPr="00D43776">
              <w:rPr>
                <w:rFonts w:ascii="Tahoma" w:eastAsia="Times New Roman" w:hAnsi="Tahoma" w:cs="Tahoma"/>
                <w:b/>
                <w:sz w:val="20"/>
                <w:szCs w:val="20"/>
                <w:lang w:eastAsia="fr-FR"/>
              </w:rPr>
              <w:t xml:space="preserve"> </w:t>
            </w:r>
          </w:p>
        </w:tc>
      </w:tr>
      <w:tr w:rsidR="006B58F5" w:rsidRPr="00D43776" w14:paraId="728F077A" w14:textId="77777777" w:rsidTr="006B58F5">
        <w:trPr>
          <w:trHeight w:val="405"/>
        </w:trPr>
        <w:tc>
          <w:tcPr>
            <w:tcW w:w="4952" w:type="dxa"/>
            <w:tcBorders>
              <w:top w:val="single" w:sz="4" w:space="0" w:color="000000"/>
              <w:left w:val="single" w:sz="4" w:space="0" w:color="000000"/>
              <w:bottom w:val="single" w:sz="4" w:space="0" w:color="000000"/>
              <w:right w:val="single" w:sz="4" w:space="0" w:color="000000"/>
            </w:tcBorders>
            <w:shd w:val="clear" w:color="auto" w:fill="auto"/>
            <w:tcMar>
              <w:top w:w="17" w:type="dxa"/>
              <w:left w:w="112" w:type="dxa"/>
              <w:bottom w:w="7" w:type="dxa"/>
              <w:right w:w="63" w:type="dxa"/>
            </w:tcMar>
          </w:tcPr>
          <w:p w14:paraId="728F0778" w14:textId="77777777" w:rsidR="00B23E72" w:rsidRPr="0099009F" w:rsidRDefault="006F494B" w:rsidP="00D43776">
            <w:pPr>
              <w:spacing w:after="0" w:line="240" w:lineRule="auto"/>
              <w:ind w:left="3"/>
              <w:rPr>
                <w:rFonts w:ascii="Tahoma" w:eastAsia="Times New Roman" w:hAnsi="Tahoma" w:cs="Tahoma"/>
                <w:b/>
                <w:sz w:val="20"/>
                <w:szCs w:val="20"/>
                <w:highlight w:val="lightGray"/>
                <w:lang w:eastAsia="fr-FR"/>
              </w:rPr>
            </w:pPr>
            <w:r w:rsidRPr="0099009F">
              <w:rPr>
                <w:rFonts w:ascii="Tahoma" w:eastAsia="Times New Roman" w:hAnsi="Tahoma" w:cs="Tahoma"/>
                <w:b/>
                <w:sz w:val="20"/>
                <w:szCs w:val="20"/>
                <w:highlight w:val="lightGray"/>
                <w:lang w:eastAsia="fr-FR"/>
              </w:rPr>
              <w:t>9. Gastronomie</w:t>
            </w:r>
          </w:p>
        </w:tc>
        <w:tc>
          <w:tcPr>
            <w:tcW w:w="5244" w:type="dxa"/>
            <w:tcBorders>
              <w:top w:val="single" w:sz="4" w:space="0" w:color="000000"/>
              <w:left w:val="single" w:sz="4" w:space="0" w:color="000000"/>
              <w:bottom w:val="single" w:sz="4" w:space="0" w:color="000000"/>
              <w:right w:val="single" w:sz="4" w:space="0" w:color="000000"/>
            </w:tcBorders>
            <w:shd w:val="clear" w:color="auto" w:fill="auto"/>
            <w:tcMar>
              <w:top w:w="17" w:type="dxa"/>
              <w:left w:w="112" w:type="dxa"/>
              <w:bottom w:w="7" w:type="dxa"/>
              <w:right w:w="63" w:type="dxa"/>
            </w:tcMar>
          </w:tcPr>
          <w:p w14:paraId="728F0779" w14:textId="77777777" w:rsidR="00B23E72" w:rsidRPr="0099009F" w:rsidRDefault="006F494B" w:rsidP="00D43776">
            <w:pPr>
              <w:spacing w:after="0" w:line="240" w:lineRule="auto"/>
              <w:ind w:left="3"/>
              <w:rPr>
                <w:rFonts w:ascii="Tahoma" w:eastAsia="Times New Roman" w:hAnsi="Tahoma" w:cs="Tahoma"/>
                <w:b/>
                <w:sz w:val="20"/>
                <w:szCs w:val="20"/>
                <w:highlight w:val="lightGray"/>
                <w:lang w:eastAsia="fr-FR"/>
              </w:rPr>
            </w:pPr>
            <w:r w:rsidRPr="0099009F">
              <w:rPr>
                <w:rFonts w:ascii="Tahoma" w:eastAsia="Times New Roman" w:hAnsi="Tahoma" w:cs="Tahoma"/>
                <w:b/>
                <w:sz w:val="20"/>
                <w:szCs w:val="20"/>
                <w:highlight w:val="lightGray"/>
                <w:lang w:eastAsia="fr-FR"/>
              </w:rPr>
              <w:t>Photo/Copyright</w:t>
            </w:r>
          </w:p>
        </w:tc>
      </w:tr>
      <w:tr w:rsidR="006B58F5" w:rsidRPr="00D43776" w14:paraId="728F0782" w14:textId="77777777" w:rsidTr="006B58F5">
        <w:trPr>
          <w:trHeight w:val="405"/>
        </w:trPr>
        <w:tc>
          <w:tcPr>
            <w:tcW w:w="4952" w:type="dxa"/>
            <w:tcBorders>
              <w:top w:val="single" w:sz="4" w:space="0" w:color="000000"/>
              <w:left w:val="single" w:sz="4" w:space="0" w:color="000000"/>
              <w:bottom w:val="single" w:sz="4" w:space="0" w:color="000000"/>
              <w:right w:val="single" w:sz="4" w:space="0" w:color="000000"/>
            </w:tcBorders>
            <w:shd w:val="clear" w:color="auto" w:fill="auto"/>
            <w:tcMar>
              <w:top w:w="17" w:type="dxa"/>
              <w:left w:w="112" w:type="dxa"/>
              <w:bottom w:w="7" w:type="dxa"/>
              <w:right w:w="63" w:type="dxa"/>
            </w:tcMar>
          </w:tcPr>
          <w:p w14:paraId="728F077B" w14:textId="77777777" w:rsidR="00B23E72" w:rsidRPr="00D43776" w:rsidRDefault="006F494B" w:rsidP="00D43776">
            <w:pPr>
              <w:spacing w:after="0" w:line="240" w:lineRule="auto"/>
              <w:ind w:left="3"/>
              <w:rPr>
                <w:rFonts w:ascii="Tahoma" w:hAnsi="Tahoma" w:cs="Tahoma"/>
                <w:sz w:val="20"/>
                <w:szCs w:val="20"/>
              </w:rPr>
            </w:pPr>
            <w:r w:rsidRPr="00D43776">
              <w:rPr>
                <w:rFonts w:ascii="Tahoma" w:eastAsia="Times New Roman" w:hAnsi="Tahoma" w:cs="Tahoma"/>
                <w:sz w:val="20"/>
                <w:szCs w:val="20"/>
                <w:lang w:eastAsia="fr-FR"/>
              </w:rPr>
              <w:t>Les </w:t>
            </w:r>
            <w:hyperlink r:id="rId31" w:tooltip="Palestiniens" w:history="1">
              <w:r w:rsidRPr="00D43776">
                <w:rPr>
                  <w:rFonts w:ascii="Tahoma" w:eastAsia="Times New Roman" w:hAnsi="Tahoma" w:cs="Tahoma"/>
                  <w:sz w:val="20"/>
                  <w:szCs w:val="20"/>
                  <w:lang w:eastAsia="fr-FR"/>
                </w:rPr>
                <w:t>Palestiniens</w:t>
              </w:r>
            </w:hyperlink>
            <w:r w:rsidRPr="00D43776">
              <w:rPr>
                <w:rFonts w:ascii="Tahoma" w:eastAsia="Times New Roman" w:hAnsi="Tahoma" w:cs="Tahoma"/>
                <w:sz w:val="20"/>
                <w:szCs w:val="20"/>
                <w:lang w:eastAsia="fr-FR"/>
              </w:rPr>
              <w:t> mangent plusieurs</w:t>
            </w:r>
            <w:r w:rsidRPr="00D43776">
              <w:rPr>
                <w:rFonts w:ascii="Tahoma" w:eastAsia="Times New Roman" w:hAnsi="Tahoma" w:cs="Tahoma"/>
                <w:color w:val="202122"/>
                <w:sz w:val="20"/>
                <w:szCs w:val="20"/>
                <w:shd w:val="clear" w:color="auto" w:fill="FFFFFF"/>
                <w:lang w:eastAsia="fr-FR"/>
              </w:rPr>
              <w:t xml:space="preserve"> </w:t>
            </w:r>
            <w:r w:rsidRPr="00D43776">
              <w:rPr>
                <w:rFonts w:ascii="Tahoma" w:eastAsia="Times New Roman" w:hAnsi="Tahoma" w:cs="Tahoma"/>
                <w:sz w:val="20"/>
                <w:szCs w:val="20"/>
                <w:lang w:eastAsia="fr-FR"/>
              </w:rPr>
              <w:t>fois par jour, le repas principal étant le déjeuner. Les styles de cuisine varient d'une région à l'autre, les ingrédients et les traditions étant généralement liées au climat de chaque région. Le riz et diverses sortes de </w:t>
            </w:r>
            <w:hyperlink r:id="rId32" w:tooltip="Kebbeh" w:history="1">
              <w:r w:rsidRPr="00D43776">
                <w:rPr>
                  <w:rFonts w:ascii="Tahoma" w:eastAsia="Times New Roman" w:hAnsi="Tahoma" w:cs="Tahoma"/>
                  <w:sz w:val="20"/>
                  <w:szCs w:val="20"/>
                  <w:lang w:eastAsia="fr-FR"/>
                </w:rPr>
                <w:t>kebbeh</w:t>
              </w:r>
            </w:hyperlink>
            <w:r w:rsidRPr="00D43776">
              <w:rPr>
                <w:rFonts w:ascii="Tahoma" w:eastAsia="Times New Roman" w:hAnsi="Tahoma" w:cs="Tahoma"/>
                <w:sz w:val="20"/>
                <w:szCs w:val="20"/>
                <w:lang w:eastAsia="fr-FR"/>
              </w:rPr>
              <w:t> sont courants en </w:t>
            </w:r>
            <w:hyperlink r:id="rId33" w:tooltip="Galilée (région)" w:history="1">
              <w:r w:rsidRPr="00D43776">
                <w:rPr>
                  <w:rFonts w:ascii="Tahoma" w:eastAsia="Times New Roman" w:hAnsi="Tahoma" w:cs="Tahoma"/>
                  <w:sz w:val="20"/>
                  <w:szCs w:val="20"/>
                  <w:lang w:eastAsia="fr-FR"/>
                </w:rPr>
                <w:t>Galilée</w:t>
              </w:r>
            </w:hyperlink>
            <w:r w:rsidRPr="00D43776">
              <w:rPr>
                <w:rFonts w:ascii="Tahoma" w:eastAsia="Times New Roman" w:hAnsi="Tahoma" w:cs="Tahoma"/>
                <w:sz w:val="20"/>
                <w:szCs w:val="20"/>
                <w:lang w:eastAsia="fr-FR"/>
              </w:rPr>
              <w:t>, les repas en </w:t>
            </w:r>
            <w:hyperlink r:id="rId34" w:tooltip="Cisjordanie" w:history="1">
              <w:r w:rsidRPr="00D43776">
                <w:rPr>
                  <w:rFonts w:ascii="Tahoma" w:eastAsia="Times New Roman" w:hAnsi="Tahoma" w:cs="Tahoma"/>
                  <w:sz w:val="20"/>
                  <w:szCs w:val="20"/>
                  <w:lang w:eastAsia="fr-FR"/>
                </w:rPr>
                <w:t>Cisjordanie</w:t>
              </w:r>
            </w:hyperlink>
            <w:r w:rsidRPr="00D43776">
              <w:rPr>
                <w:rFonts w:ascii="Tahoma" w:eastAsia="Times New Roman" w:hAnsi="Tahoma" w:cs="Tahoma"/>
                <w:sz w:val="20"/>
                <w:szCs w:val="20"/>
                <w:lang w:eastAsia="fr-FR"/>
              </w:rPr>
              <w:t> sont souvent plus copieux et à base de pain taboun (similaire au </w:t>
            </w:r>
            <w:hyperlink r:id="rId35" w:tooltip="Pain tabouna" w:history="1">
              <w:r w:rsidRPr="00D43776">
                <w:rPr>
                  <w:rFonts w:ascii="Tahoma" w:eastAsia="Times New Roman" w:hAnsi="Tahoma" w:cs="Tahoma"/>
                  <w:sz w:val="20"/>
                  <w:szCs w:val="20"/>
                  <w:lang w:eastAsia="fr-FR"/>
                </w:rPr>
                <w:t>tabouna tunisien</w:t>
              </w:r>
            </w:hyperlink>
            <w:r w:rsidRPr="00D43776">
              <w:rPr>
                <w:rFonts w:ascii="Tahoma" w:eastAsia="Times New Roman" w:hAnsi="Tahoma" w:cs="Tahoma"/>
                <w:sz w:val="20"/>
                <w:szCs w:val="20"/>
                <w:lang w:eastAsia="fr-FR"/>
              </w:rPr>
              <w:t>), de riz et de viande, et les habitants de la plaine côtière consomment également du poisson, des fruits de mer et des lentilles. Dans la </w:t>
            </w:r>
            <w:hyperlink r:id="rId36" w:tooltip="Bande de Gaza" w:history="1">
              <w:r w:rsidRPr="00D43776">
                <w:rPr>
                  <w:rFonts w:ascii="Tahoma" w:eastAsia="Times New Roman" w:hAnsi="Tahoma" w:cs="Tahoma"/>
                  <w:sz w:val="20"/>
                  <w:szCs w:val="20"/>
                  <w:lang w:eastAsia="fr-FR"/>
                </w:rPr>
                <w:t>bande de Gaza</w:t>
              </w:r>
            </w:hyperlink>
            <w:r w:rsidRPr="00D43776">
              <w:rPr>
                <w:rFonts w:ascii="Tahoma" w:eastAsia="Times New Roman" w:hAnsi="Tahoma" w:cs="Tahoma"/>
                <w:sz w:val="20"/>
                <w:szCs w:val="20"/>
                <w:lang w:eastAsia="fr-FR"/>
              </w:rPr>
              <w:t>, le piment est fréquemment utilisé. Les repas sont généralement pris à domicile mais il est devenu courant de manger à l'extérieur, en particulier lors des fêtes, où sont servis des plats légers tels que des salades, des </w:t>
            </w:r>
            <w:hyperlink r:id="rId37" w:tooltip="Trempette" w:history="1">
              <w:r w:rsidRPr="00D43776">
                <w:rPr>
                  <w:rFonts w:ascii="Tahoma" w:eastAsia="Times New Roman" w:hAnsi="Tahoma" w:cs="Tahoma"/>
                  <w:sz w:val="20"/>
                  <w:szCs w:val="20"/>
                  <w:lang w:eastAsia="fr-FR"/>
                </w:rPr>
                <w:t>trempettes</w:t>
              </w:r>
            </w:hyperlink>
            <w:r w:rsidRPr="00D43776">
              <w:rPr>
                <w:rFonts w:ascii="Tahoma" w:eastAsia="Times New Roman" w:hAnsi="Tahoma" w:cs="Tahoma"/>
                <w:sz w:val="20"/>
                <w:szCs w:val="20"/>
                <w:lang w:eastAsia="fr-FR"/>
              </w:rPr>
              <w:t> et des brochettes de viande.</w:t>
            </w:r>
          </w:p>
        </w:tc>
        <w:tc>
          <w:tcPr>
            <w:tcW w:w="5244" w:type="dxa"/>
            <w:tcBorders>
              <w:top w:val="single" w:sz="4" w:space="0" w:color="000000"/>
              <w:left w:val="single" w:sz="4" w:space="0" w:color="000000"/>
              <w:bottom w:val="single" w:sz="4" w:space="0" w:color="000000"/>
              <w:right w:val="single" w:sz="4" w:space="0" w:color="000000"/>
            </w:tcBorders>
            <w:shd w:val="clear" w:color="auto" w:fill="auto"/>
            <w:tcMar>
              <w:top w:w="17" w:type="dxa"/>
              <w:left w:w="112" w:type="dxa"/>
              <w:bottom w:w="7" w:type="dxa"/>
              <w:right w:w="63" w:type="dxa"/>
            </w:tcMar>
          </w:tcPr>
          <w:p w14:paraId="728F077C" w14:textId="77777777" w:rsidR="00B23E72" w:rsidRPr="00D43776" w:rsidRDefault="006F494B" w:rsidP="00D43776">
            <w:pPr>
              <w:spacing w:after="0" w:line="240" w:lineRule="auto"/>
              <w:ind w:left="3"/>
              <w:rPr>
                <w:rFonts w:ascii="Tahoma" w:hAnsi="Tahoma" w:cs="Tahoma"/>
                <w:sz w:val="20"/>
                <w:szCs w:val="20"/>
              </w:rPr>
            </w:pPr>
            <w:r w:rsidRPr="00D43776">
              <w:rPr>
                <w:rFonts w:ascii="Tahoma" w:eastAsia="Times New Roman" w:hAnsi="Tahoma" w:cs="Tahoma"/>
                <w:noProof/>
                <w:sz w:val="20"/>
                <w:szCs w:val="20"/>
                <w:lang w:eastAsia="fr-FR"/>
              </w:rPr>
              <w:drawing>
                <wp:inline distT="0" distB="0" distL="0" distR="0" wp14:anchorId="728F070F" wp14:editId="728F0710">
                  <wp:extent cx="991237" cy="742885"/>
                  <wp:effectExtent l="0" t="0" r="0" b="65"/>
                  <wp:docPr id="721714748" name="Image 1079016558" descr="Une image contenant Snack, nourriture, produits de boulangerie, Restauration rapide&#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991237" cy="742885"/>
                          </a:xfrm>
                          <a:prstGeom prst="rect">
                            <a:avLst/>
                          </a:prstGeom>
                          <a:noFill/>
                          <a:ln>
                            <a:noFill/>
                            <a:prstDash/>
                          </a:ln>
                        </pic:spPr>
                      </pic:pic>
                    </a:graphicData>
                  </a:graphic>
                </wp:inline>
              </w:drawing>
            </w:r>
          </w:p>
          <w:p w14:paraId="728F077D" w14:textId="77777777" w:rsidR="00B23E72" w:rsidRPr="00D43776" w:rsidRDefault="00B23E72" w:rsidP="00D43776">
            <w:pPr>
              <w:spacing w:after="0" w:line="240" w:lineRule="auto"/>
              <w:ind w:left="3"/>
              <w:rPr>
                <w:rFonts w:ascii="Tahoma" w:eastAsia="Times New Roman" w:hAnsi="Tahoma" w:cs="Tahoma"/>
                <w:b/>
                <w:sz w:val="20"/>
                <w:szCs w:val="20"/>
                <w:lang w:eastAsia="fr-FR"/>
              </w:rPr>
            </w:pPr>
          </w:p>
          <w:p w14:paraId="728F077E" w14:textId="77777777" w:rsidR="00B23E72" w:rsidRPr="00D43776" w:rsidRDefault="006F494B" w:rsidP="00D43776">
            <w:pPr>
              <w:spacing w:after="0" w:line="240" w:lineRule="auto"/>
              <w:ind w:left="3"/>
              <w:rPr>
                <w:rFonts w:ascii="Tahoma" w:eastAsia="Times New Roman" w:hAnsi="Tahoma" w:cs="Tahoma"/>
                <w:sz w:val="20"/>
                <w:szCs w:val="20"/>
                <w:lang w:eastAsia="fr-FR"/>
              </w:rPr>
            </w:pPr>
            <w:r w:rsidRPr="00D43776">
              <w:rPr>
                <w:rFonts w:ascii="Tahoma" w:eastAsia="Times New Roman" w:hAnsi="Tahoma" w:cs="Tahoma"/>
                <w:sz w:val="20"/>
                <w:szCs w:val="20"/>
                <w:lang w:eastAsia="fr-FR"/>
              </w:rPr>
              <w:t>Pain vendu dans les rues de Jérusalem</w:t>
            </w:r>
          </w:p>
          <w:p w14:paraId="728F077F" w14:textId="77777777" w:rsidR="00B23E72" w:rsidRPr="00D43776" w:rsidRDefault="006F494B" w:rsidP="00D43776">
            <w:pPr>
              <w:spacing w:after="0" w:line="240" w:lineRule="auto"/>
              <w:ind w:left="3"/>
              <w:rPr>
                <w:rFonts w:ascii="Tahoma" w:hAnsi="Tahoma" w:cs="Tahoma"/>
                <w:sz w:val="20"/>
                <w:szCs w:val="20"/>
              </w:rPr>
            </w:pPr>
            <w:r w:rsidRPr="00D43776">
              <w:rPr>
                <w:rFonts w:ascii="Tahoma" w:eastAsia="Times New Roman" w:hAnsi="Tahoma" w:cs="Tahoma"/>
                <w:noProof/>
                <w:sz w:val="20"/>
                <w:szCs w:val="20"/>
                <w:lang w:eastAsia="fr-FR"/>
              </w:rPr>
              <w:drawing>
                <wp:inline distT="0" distB="0" distL="0" distR="0" wp14:anchorId="728F0711" wp14:editId="728F0712">
                  <wp:extent cx="882011" cy="661019"/>
                  <wp:effectExtent l="0" t="0" r="0" b="5731"/>
                  <wp:docPr id="814122515" name="Picture 1012" descr="Une image contenant assiette, vaisselle, table, nourriture&#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882011" cy="661019"/>
                          </a:xfrm>
                          <a:prstGeom prst="rect">
                            <a:avLst/>
                          </a:prstGeom>
                          <a:noFill/>
                          <a:ln>
                            <a:noFill/>
                            <a:prstDash/>
                          </a:ln>
                        </pic:spPr>
                      </pic:pic>
                    </a:graphicData>
                  </a:graphic>
                </wp:inline>
              </w:drawing>
            </w:r>
          </w:p>
          <w:p w14:paraId="728F0780" w14:textId="126E8B95" w:rsidR="00B23E72" w:rsidRPr="00D43776" w:rsidRDefault="006F494B" w:rsidP="00D43776">
            <w:pPr>
              <w:spacing w:after="0" w:line="240" w:lineRule="auto"/>
              <w:ind w:left="245"/>
              <w:rPr>
                <w:rFonts w:ascii="Tahoma" w:eastAsia="Times New Roman" w:hAnsi="Tahoma" w:cs="Tahoma"/>
                <w:sz w:val="20"/>
                <w:szCs w:val="20"/>
                <w:lang w:eastAsia="fr-FR"/>
              </w:rPr>
            </w:pPr>
            <w:r w:rsidRPr="00D43776">
              <w:rPr>
                <w:rFonts w:ascii="Tahoma" w:eastAsia="Times New Roman" w:hAnsi="Tahoma" w:cs="Tahoma"/>
                <w:sz w:val="20"/>
                <w:szCs w:val="20"/>
                <w:lang w:eastAsia="fr-FR"/>
              </w:rPr>
              <w:t xml:space="preserve">Labneh </w:t>
            </w:r>
            <w:r w:rsidR="00633A9E" w:rsidRPr="00D43776">
              <w:rPr>
                <w:rFonts w:ascii="Tahoma" w:eastAsia="Times New Roman" w:hAnsi="Tahoma" w:cs="Tahoma"/>
                <w:sz w:val="20"/>
                <w:szCs w:val="20"/>
                <w:lang w:eastAsia="fr-FR"/>
              </w:rPr>
              <w:t>à l’huile d’olive</w:t>
            </w:r>
          </w:p>
          <w:p w14:paraId="728F0781" w14:textId="77777777" w:rsidR="00B23E72" w:rsidRPr="00D43776" w:rsidRDefault="00B23E72" w:rsidP="00D43776">
            <w:pPr>
              <w:spacing w:after="0" w:line="240" w:lineRule="auto"/>
              <w:ind w:left="3"/>
              <w:rPr>
                <w:rFonts w:ascii="Tahoma" w:eastAsia="Times New Roman" w:hAnsi="Tahoma" w:cs="Tahoma"/>
                <w:b/>
                <w:sz w:val="20"/>
                <w:szCs w:val="20"/>
                <w:lang w:eastAsia="fr-FR"/>
              </w:rPr>
            </w:pPr>
          </w:p>
        </w:tc>
      </w:tr>
      <w:tr w:rsidR="006B58F5" w:rsidRPr="00D43776" w14:paraId="728F0785" w14:textId="77777777" w:rsidTr="006B58F5">
        <w:trPr>
          <w:trHeight w:val="410"/>
        </w:trPr>
        <w:tc>
          <w:tcPr>
            <w:tcW w:w="4952" w:type="dxa"/>
            <w:tcBorders>
              <w:top w:val="single" w:sz="4" w:space="0" w:color="000000"/>
              <w:left w:val="single" w:sz="4" w:space="0" w:color="000000"/>
              <w:bottom w:val="single" w:sz="4" w:space="0" w:color="000000"/>
              <w:right w:val="single" w:sz="4" w:space="0" w:color="000000"/>
            </w:tcBorders>
            <w:shd w:val="clear" w:color="auto" w:fill="auto"/>
            <w:tcMar>
              <w:top w:w="3" w:type="dxa"/>
              <w:left w:w="5" w:type="dxa"/>
              <w:bottom w:w="3" w:type="dxa"/>
              <w:right w:w="61" w:type="dxa"/>
            </w:tcMar>
          </w:tcPr>
          <w:p w14:paraId="728F0783" w14:textId="346AD709" w:rsidR="00B23E72" w:rsidRPr="0099009F" w:rsidRDefault="006B58F5" w:rsidP="00D43776">
            <w:pPr>
              <w:spacing w:after="0" w:line="240" w:lineRule="auto"/>
              <w:ind w:left="110"/>
              <w:rPr>
                <w:rFonts w:ascii="Tahoma" w:hAnsi="Tahoma" w:cs="Tahoma"/>
                <w:sz w:val="20"/>
                <w:szCs w:val="20"/>
                <w:highlight w:val="lightGray"/>
              </w:rPr>
            </w:pPr>
            <w:r>
              <w:rPr>
                <w:rFonts w:ascii="Tahoma" w:eastAsia="Times New Roman" w:hAnsi="Tahoma" w:cs="Tahoma"/>
                <w:b/>
                <w:sz w:val="20"/>
                <w:szCs w:val="20"/>
                <w:highlight w:val="lightGray"/>
                <w:lang w:eastAsia="fr-FR"/>
              </w:rPr>
              <w:t>10</w:t>
            </w:r>
            <w:r w:rsidR="006F494B" w:rsidRPr="0099009F">
              <w:rPr>
                <w:rFonts w:ascii="Tahoma" w:eastAsia="Times New Roman" w:hAnsi="Tahoma" w:cs="Tahoma"/>
                <w:b/>
                <w:sz w:val="20"/>
                <w:szCs w:val="20"/>
                <w:highlight w:val="lightGray"/>
                <w:lang w:eastAsia="fr-FR"/>
              </w:rPr>
              <w:t xml:space="preserve">. Education </w:t>
            </w:r>
          </w:p>
        </w:tc>
        <w:tc>
          <w:tcPr>
            <w:tcW w:w="5244" w:type="dxa"/>
            <w:tcBorders>
              <w:top w:val="single" w:sz="4" w:space="0" w:color="000000"/>
              <w:left w:val="single" w:sz="4" w:space="0" w:color="000000"/>
              <w:bottom w:val="single" w:sz="4" w:space="0" w:color="000000"/>
              <w:right w:val="single" w:sz="4" w:space="0" w:color="000000"/>
            </w:tcBorders>
            <w:shd w:val="clear" w:color="auto" w:fill="auto"/>
            <w:tcMar>
              <w:top w:w="3" w:type="dxa"/>
              <w:left w:w="5" w:type="dxa"/>
              <w:bottom w:w="3" w:type="dxa"/>
              <w:right w:w="61" w:type="dxa"/>
            </w:tcMar>
          </w:tcPr>
          <w:p w14:paraId="728F0784" w14:textId="77777777" w:rsidR="00B23E72" w:rsidRPr="0099009F" w:rsidRDefault="006F494B" w:rsidP="00D43776">
            <w:pPr>
              <w:spacing w:after="0" w:line="240" w:lineRule="auto"/>
              <w:ind w:left="110"/>
              <w:rPr>
                <w:rFonts w:ascii="Tahoma" w:hAnsi="Tahoma" w:cs="Tahoma"/>
                <w:sz w:val="20"/>
                <w:szCs w:val="20"/>
                <w:highlight w:val="lightGray"/>
              </w:rPr>
            </w:pPr>
            <w:r w:rsidRPr="0099009F">
              <w:rPr>
                <w:rFonts w:ascii="Tahoma" w:eastAsia="Times New Roman" w:hAnsi="Tahoma" w:cs="Tahoma"/>
                <w:b/>
                <w:sz w:val="20"/>
                <w:szCs w:val="20"/>
                <w:highlight w:val="lightGray"/>
                <w:lang w:eastAsia="fr-FR"/>
              </w:rPr>
              <w:t xml:space="preserve">Photo/Copyright </w:t>
            </w:r>
          </w:p>
        </w:tc>
      </w:tr>
      <w:tr w:rsidR="0099009F" w:rsidRPr="00D43776" w14:paraId="75153F9E" w14:textId="77777777" w:rsidTr="006B58F5">
        <w:trPr>
          <w:trHeight w:val="410"/>
        </w:trPr>
        <w:tc>
          <w:tcPr>
            <w:tcW w:w="4952" w:type="dxa"/>
            <w:tcBorders>
              <w:top w:val="single" w:sz="4" w:space="0" w:color="000000"/>
              <w:left w:val="single" w:sz="4" w:space="0" w:color="000000"/>
              <w:bottom w:val="single" w:sz="4" w:space="0" w:color="000000"/>
              <w:right w:val="single" w:sz="4" w:space="0" w:color="000000"/>
            </w:tcBorders>
            <w:shd w:val="clear" w:color="auto" w:fill="auto"/>
            <w:tcMar>
              <w:top w:w="3" w:type="dxa"/>
              <w:left w:w="5" w:type="dxa"/>
              <w:bottom w:w="3" w:type="dxa"/>
              <w:right w:w="61" w:type="dxa"/>
            </w:tcMar>
          </w:tcPr>
          <w:p w14:paraId="759B48EE" w14:textId="77777777" w:rsidR="0099009F" w:rsidRPr="00D43776" w:rsidRDefault="0099009F" w:rsidP="0099009F">
            <w:pPr>
              <w:spacing w:after="0" w:line="240" w:lineRule="auto"/>
              <w:ind w:left="115" w:right="63"/>
              <w:jc w:val="both"/>
              <w:rPr>
                <w:rFonts w:ascii="Tahoma" w:eastAsia="Times New Roman" w:hAnsi="Tahoma" w:cs="Tahoma"/>
                <w:sz w:val="20"/>
                <w:szCs w:val="20"/>
                <w:lang w:eastAsia="fr-FR"/>
              </w:rPr>
            </w:pPr>
            <w:r w:rsidRPr="00D43776">
              <w:rPr>
                <w:rFonts w:ascii="Tahoma" w:eastAsia="Times New Roman" w:hAnsi="Tahoma" w:cs="Tahoma"/>
                <w:sz w:val="20"/>
                <w:szCs w:val="20"/>
                <w:lang w:eastAsia="fr-FR"/>
              </w:rPr>
              <w:t xml:space="preserve">Les Palestiniens accordent une grande importance à l'éducation, puisque 95,4 % des enfants sont inscrits dans l'enseignement de base. </w:t>
            </w:r>
          </w:p>
          <w:p w14:paraId="25DF976F" w14:textId="77777777" w:rsidR="006B58F5" w:rsidRPr="00D43776" w:rsidRDefault="006B58F5" w:rsidP="006B58F5">
            <w:pPr>
              <w:spacing w:after="0" w:line="240" w:lineRule="auto"/>
              <w:ind w:left="115" w:right="63"/>
              <w:jc w:val="both"/>
              <w:rPr>
                <w:rFonts w:ascii="Tahoma" w:eastAsia="Times New Roman" w:hAnsi="Tahoma" w:cs="Tahoma"/>
                <w:sz w:val="20"/>
                <w:szCs w:val="20"/>
                <w:lang w:eastAsia="fr-FR"/>
              </w:rPr>
            </w:pPr>
            <w:r w:rsidRPr="00D43776">
              <w:rPr>
                <w:rFonts w:ascii="Tahoma" w:eastAsia="Times New Roman" w:hAnsi="Tahoma" w:cs="Tahoma"/>
                <w:sz w:val="20"/>
                <w:szCs w:val="20"/>
                <w:lang w:eastAsia="fr-FR"/>
              </w:rPr>
              <w:t>Il existe trois systèmes d'éducation différents pour les Palestiniens : les écoles israéliennes, les écoles palestiniennes et les écoles de l'UNRWA (United Nationed Relief and Work Agency for palestin refugies)</w:t>
            </w:r>
          </w:p>
          <w:p w14:paraId="0DC14449" w14:textId="77777777" w:rsidR="006B58F5" w:rsidRDefault="006B58F5" w:rsidP="006B58F5">
            <w:pPr>
              <w:spacing w:after="0" w:line="240" w:lineRule="auto"/>
              <w:ind w:left="115" w:right="63"/>
              <w:jc w:val="both"/>
              <w:rPr>
                <w:rFonts w:ascii="Tahoma" w:eastAsia="Times New Roman" w:hAnsi="Tahoma" w:cs="Tahoma"/>
                <w:sz w:val="20"/>
                <w:szCs w:val="20"/>
                <w:lang w:eastAsia="fr-FR"/>
              </w:rPr>
            </w:pPr>
            <w:r w:rsidRPr="00D43776">
              <w:rPr>
                <w:rFonts w:ascii="Tahoma" w:eastAsia="Times New Roman" w:hAnsi="Tahoma" w:cs="Tahoma"/>
                <w:sz w:val="20"/>
                <w:szCs w:val="20"/>
                <w:lang w:eastAsia="fr-FR"/>
              </w:rPr>
              <w:t xml:space="preserve">Au sein des systèmes israélien et palestinien, il existe des écoles publiques et privées. </w:t>
            </w:r>
          </w:p>
          <w:p w14:paraId="092A5D01" w14:textId="393EA277" w:rsidR="006B58F5" w:rsidRPr="00D43776" w:rsidRDefault="006B58F5" w:rsidP="006B58F5">
            <w:pPr>
              <w:spacing w:after="0" w:line="240" w:lineRule="auto"/>
              <w:ind w:left="115" w:right="63"/>
              <w:jc w:val="both"/>
              <w:rPr>
                <w:rFonts w:ascii="Tahoma" w:eastAsia="Times New Roman" w:hAnsi="Tahoma" w:cs="Tahoma"/>
                <w:sz w:val="20"/>
                <w:szCs w:val="20"/>
                <w:lang w:eastAsia="fr-FR"/>
              </w:rPr>
            </w:pPr>
            <w:r w:rsidRPr="00D43776">
              <w:rPr>
                <w:rFonts w:ascii="Tahoma" w:eastAsia="Times New Roman" w:hAnsi="Tahoma" w:cs="Tahoma"/>
                <w:sz w:val="20"/>
                <w:szCs w:val="20"/>
                <w:lang w:eastAsia="fr-FR"/>
              </w:rPr>
              <w:t>Traditionnellement, la plupart des écoles séparent les garçons et les filles, mais depuis peu, les écoles sont devenues mixtes.</w:t>
            </w:r>
          </w:p>
          <w:p w14:paraId="0688F948" w14:textId="77777777" w:rsidR="0099009F" w:rsidRPr="00D43776" w:rsidRDefault="0099009F" w:rsidP="00D43776">
            <w:pPr>
              <w:spacing w:after="0" w:line="240" w:lineRule="auto"/>
              <w:ind w:left="110"/>
              <w:rPr>
                <w:rFonts w:ascii="Tahoma" w:eastAsia="Times New Roman" w:hAnsi="Tahoma" w:cs="Tahoma"/>
                <w:b/>
                <w:sz w:val="20"/>
                <w:szCs w:val="20"/>
                <w:lang w:eastAsia="fr-FR"/>
              </w:rPr>
            </w:pPr>
          </w:p>
        </w:tc>
        <w:tc>
          <w:tcPr>
            <w:tcW w:w="5244" w:type="dxa"/>
            <w:tcBorders>
              <w:top w:val="single" w:sz="4" w:space="0" w:color="000000"/>
              <w:left w:val="single" w:sz="4" w:space="0" w:color="000000"/>
              <w:bottom w:val="single" w:sz="4" w:space="0" w:color="000000"/>
              <w:right w:val="single" w:sz="4" w:space="0" w:color="000000"/>
            </w:tcBorders>
            <w:shd w:val="clear" w:color="auto" w:fill="auto"/>
            <w:tcMar>
              <w:top w:w="3" w:type="dxa"/>
              <w:left w:w="5" w:type="dxa"/>
              <w:bottom w:w="3" w:type="dxa"/>
              <w:right w:w="61" w:type="dxa"/>
            </w:tcMar>
          </w:tcPr>
          <w:p w14:paraId="506F2E2C" w14:textId="77777777" w:rsidR="006B58F5" w:rsidRDefault="0099009F" w:rsidP="0099009F">
            <w:pPr>
              <w:pStyle w:val="Default"/>
              <w:rPr>
                <w:rFonts w:ascii="Tahoma" w:hAnsi="Tahoma" w:cs="Tahoma"/>
                <w:sz w:val="20"/>
                <w:szCs w:val="20"/>
              </w:rPr>
            </w:pPr>
            <w:r w:rsidRPr="00D43776">
              <w:rPr>
                <w:rFonts w:ascii="Tahoma" w:eastAsia="Times New Roman" w:hAnsi="Tahoma" w:cs="Tahoma"/>
                <w:noProof/>
                <w:sz w:val="20"/>
                <w:szCs w:val="20"/>
                <w:lang w:eastAsia="fr-FR"/>
              </w:rPr>
              <w:drawing>
                <wp:inline distT="0" distB="0" distL="0" distR="0" wp14:anchorId="6CED3244" wp14:editId="62AE5549">
                  <wp:extent cx="1049658" cy="786667"/>
                  <wp:effectExtent l="0" t="0" r="0" b="0"/>
                  <wp:docPr id="1039462145" name="Picture 101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1049658" cy="786667"/>
                          </a:xfrm>
                          <a:prstGeom prst="rect">
                            <a:avLst/>
                          </a:prstGeom>
                          <a:noFill/>
                          <a:ln>
                            <a:noFill/>
                            <a:prstDash/>
                          </a:ln>
                        </pic:spPr>
                      </pic:pic>
                    </a:graphicData>
                  </a:graphic>
                </wp:inline>
              </w:drawing>
            </w:r>
            <w:r w:rsidRPr="00D43776">
              <w:rPr>
                <w:rFonts w:ascii="Tahoma" w:hAnsi="Tahoma" w:cs="Tahoma"/>
                <w:sz w:val="20"/>
                <w:szCs w:val="20"/>
              </w:rPr>
              <w:t xml:space="preserve">Salle de classe à Gaza </w:t>
            </w:r>
          </w:p>
          <w:p w14:paraId="5076C2EC" w14:textId="1ED79B57" w:rsidR="0099009F" w:rsidRPr="00D43776" w:rsidRDefault="0099009F" w:rsidP="0099009F">
            <w:pPr>
              <w:pStyle w:val="Default"/>
              <w:rPr>
                <w:rFonts w:ascii="Tahoma" w:hAnsi="Tahoma" w:cs="Tahoma"/>
                <w:sz w:val="20"/>
                <w:szCs w:val="20"/>
              </w:rPr>
            </w:pPr>
            <w:r w:rsidRPr="00D43776">
              <w:rPr>
                <w:rFonts w:ascii="Tahoma" w:hAnsi="Tahoma" w:cs="Tahoma"/>
                <w:sz w:val="20"/>
                <w:szCs w:val="20"/>
              </w:rPr>
              <w:t xml:space="preserve">© David Wildman </w:t>
            </w:r>
          </w:p>
          <w:p w14:paraId="7090C5C7" w14:textId="77777777" w:rsidR="006B58F5" w:rsidRPr="00D43776" w:rsidRDefault="006B58F5" w:rsidP="006B58F5">
            <w:pPr>
              <w:spacing w:after="0" w:line="240" w:lineRule="auto"/>
              <w:ind w:left="243"/>
              <w:rPr>
                <w:rFonts w:ascii="Tahoma" w:hAnsi="Tahoma" w:cs="Tahoma"/>
                <w:sz w:val="20"/>
                <w:szCs w:val="20"/>
              </w:rPr>
            </w:pPr>
            <w:r w:rsidRPr="00D43776">
              <w:rPr>
                <w:rFonts w:ascii="Tahoma" w:eastAsia="Times New Roman" w:hAnsi="Tahoma" w:cs="Tahoma"/>
                <w:noProof/>
                <w:sz w:val="20"/>
                <w:szCs w:val="20"/>
                <w:lang w:eastAsia="fr-FR"/>
              </w:rPr>
              <w:drawing>
                <wp:inline distT="0" distB="0" distL="0" distR="0" wp14:anchorId="0EA042CE" wp14:editId="534562D4">
                  <wp:extent cx="933450" cy="1457325"/>
                  <wp:effectExtent l="0" t="0" r="0" b="9525"/>
                  <wp:docPr id="1154518671" name="Picture 101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933617" cy="1457586"/>
                          </a:xfrm>
                          <a:prstGeom prst="rect">
                            <a:avLst/>
                          </a:prstGeom>
                          <a:noFill/>
                          <a:ln>
                            <a:noFill/>
                            <a:prstDash/>
                          </a:ln>
                        </pic:spPr>
                      </pic:pic>
                    </a:graphicData>
                  </a:graphic>
                </wp:inline>
              </w:drawing>
            </w:r>
          </w:p>
          <w:p w14:paraId="7D004692" w14:textId="77777777" w:rsidR="006B58F5" w:rsidRPr="00D43776" w:rsidRDefault="006B58F5" w:rsidP="006B58F5">
            <w:pPr>
              <w:pStyle w:val="Default"/>
              <w:rPr>
                <w:rFonts w:ascii="Tahoma" w:hAnsi="Tahoma" w:cs="Tahoma"/>
                <w:sz w:val="20"/>
                <w:szCs w:val="20"/>
              </w:rPr>
            </w:pPr>
            <w:r w:rsidRPr="00D43776">
              <w:rPr>
                <w:rFonts w:ascii="Tahoma" w:hAnsi="Tahoma" w:cs="Tahoma"/>
                <w:sz w:val="20"/>
                <w:szCs w:val="20"/>
              </w:rPr>
              <w:t xml:space="preserve">Groupe scout palestinien </w:t>
            </w:r>
          </w:p>
          <w:p w14:paraId="4FCFE1C6" w14:textId="7720C56D" w:rsidR="0099009F" w:rsidRPr="00D43776" w:rsidRDefault="0099009F" w:rsidP="00D43776">
            <w:pPr>
              <w:spacing w:after="0" w:line="240" w:lineRule="auto"/>
              <w:ind w:left="110"/>
              <w:rPr>
                <w:rFonts w:ascii="Tahoma" w:eastAsia="Times New Roman" w:hAnsi="Tahoma" w:cs="Tahoma"/>
                <w:b/>
                <w:sz w:val="20"/>
                <w:szCs w:val="20"/>
                <w:lang w:eastAsia="fr-FR"/>
              </w:rPr>
            </w:pPr>
          </w:p>
        </w:tc>
      </w:tr>
      <w:tr w:rsidR="006B58F5" w:rsidRPr="00D43776" w14:paraId="728F0797" w14:textId="77777777" w:rsidTr="006B58F5">
        <w:trPr>
          <w:trHeight w:val="410"/>
        </w:trPr>
        <w:tc>
          <w:tcPr>
            <w:tcW w:w="4952" w:type="dxa"/>
            <w:tcBorders>
              <w:top w:val="single" w:sz="4" w:space="0" w:color="000000"/>
              <w:left w:val="single" w:sz="4" w:space="0" w:color="000000"/>
              <w:bottom w:val="single" w:sz="4" w:space="0" w:color="000000"/>
              <w:right w:val="single" w:sz="4" w:space="0" w:color="000000"/>
            </w:tcBorders>
            <w:shd w:val="clear" w:color="auto" w:fill="auto"/>
            <w:tcMar>
              <w:top w:w="1" w:type="dxa"/>
              <w:left w:w="5" w:type="dxa"/>
              <w:bottom w:w="7" w:type="dxa"/>
              <w:right w:w="61" w:type="dxa"/>
            </w:tcMar>
          </w:tcPr>
          <w:p w14:paraId="728F0795" w14:textId="795E5CE3" w:rsidR="00B23E72" w:rsidRPr="0099009F" w:rsidRDefault="006F494B" w:rsidP="00D43776">
            <w:pPr>
              <w:spacing w:after="0" w:line="240" w:lineRule="auto"/>
              <w:ind w:left="110"/>
              <w:rPr>
                <w:rFonts w:ascii="Tahoma" w:hAnsi="Tahoma" w:cs="Tahoma"/>
                <w:sz w:val="20"/>
                <w:szCs w:val="20"/>
                <w:highlight w:val="lightGray"/>
              </w:rPr>
            </w:pPr>
            <w:r w:rsidRPr="0099009F">
              <w:rPr>
                <w:rFonts w:ascii="Tahoma" w:eastAsia="Times New Roman" w:hAnsi="Tahoma" w:cs="Tahoma"/>
                <w:b/>
                <w:sz w:val="20"/>
                <w:szCs w:val="20"/>
                <w:highlight w:val="lightGray"/>
                <w:lang w:eastAsia="fr-FR"/>
              </w:rPr>
              <w:lastRenderedPageBreak/>
              <w:t>1</w:t>
            </w:r>
            <w:r w:rsidR="006B58F5">
              <w:rPr>
                <w:rFonts w:ascii="Tahoma" w:eastAsia="Times New Roman" w:hAnsi="Tahoma" w:cs="Tahoma"/>
                <w:b/>
                <w:sz w:val="20"/>
                <w:szCs w:val="20"/>
                <w:highlight w:val="lightGray"/>
                <w:lang w:eastAsia="fr-FR"/>
              </w:rPr>
              <w:t>1</w:t>
            </w:r>
            <w:r w:rsidRPr="0099009F">
              <w:rPr>
                <w:rFonts w:ascii="Tahoma" w:eastAsia="Times New Roman" w:hAnsi="Tahoma" w:cs="Tahoma"/>
                <w:b/>
                <w:sz w:val="20"/>
                <w:szCs w:val="20"/>
                <w:highlight w:val="lightGray"/>
                <w:lang w:eastAsia="fr-FR"/>
              </w:rPr>
              <w:t xml:space="preserve">. </w:t>
            </w:r>
            <w:r w:rsidR="0099009F" w:rsidRPr="0099009F">
              <w:rPr>
                <w:rFonts w:ascii="Tahoma" w:eastAsia="Times New Roman" w:hAnsi="Tahoma" w:cs="Tahoma"/>
                <w:b/>
                <w:sz w:val="20"/>
                <w:szCs w:val="20"/>
                <w:highlight w:val="lightGray"/>
                <w:lang w:eastAsia="fr-FR"/>
              </w:rPr>
              <w:t>Les femmes</w:t>
            </w:r>
          </w:p>
        </w:tc>
        <w:tc>
          <w:tcPr>
            <w:tcW w:w="5244" w:type="dxa"/>
            <w:tcBorders>
              <w:top w:val="single" w:sz="4" w:space="0" w:color="000000"/>
              <w:left w:val="single" w:sz="4" w:space="0" w:color="000000"/>
              <w:bottom w:val="single" w:sz="4" w:space="0" w:color="000000"/>
              <w:right w:val="single" w:sz="4" w:space="0" w:color="000000"/>
            </w:tcBorders>
            <w:shd w:val="clear" w:color="auto" w:fill="auto"/>
            <w:tcMar>
              <w:top w:w="1" w:type="dxa"/>
              <w:left w:w="5" w:type="dxa"/>
              <w:bottom w:w="7" w:type="dxa"/>
              <w:right w:w="61" w:type="dxa"/>
            </w:tcMar>
          </w:tcPr>
          <w:p w14:paraId="728F0796" w14:textId="77777777" w:rsidR="00B23E72" w:rsidRPr="0099009F" w:rsidRDefault="006F494B" w:rsidP="00D43776">
            <w:pPr>
              <w:spacing w:after="0" w:line="240" w:lineRule="auto"/>
              <w:ind w:left="110"/>
              <w:rPr>
                <w:rFonts w:ascii="Tahoma" w:hAnsi="Tahoma" w:cs="Tahoma"/>
                <w:sz w:val="20"/>
                <w:szCs w:val="20"/>
                <w:highlight w:val="lightGray"/>
              </w:rPr>
            </w:pPr>
            <w:r w:rsidRPr="0099009F">
              <w:rPr>
                <w:rFonts w:ascii="Tahoma" w:eastAsia="Times New Roman" w:hAnsi="Tahoma" w:cs="Tahoma"/>
                <w:b/>
                <w:sz w:val="20"/>
                <w:szCs w:val="20"/>
                <w:highlight w:val="lightGray"/>
                <w:lang w:eastAsia="fr-FR"/>
              </w:rPr>
              <w:t xml:space="preserve">Photo/Copyright </w:t>
            </w:r>
          </w:p>
        </w:tc>
      </w:tr>
      <w:tr w:rsidR="006B58F5" w:rsidRPr="00D43776" w14:paraId="728F07A4" w14:textId="77777777" w:rsidTr="006B58F5">
        <w:trPr>
          <w:trHeight w:val="4937"/>
        </w:trPr>
        <w:tc>
          <w:tcPr>
            <w:tcW w:w="4952" w:type="dxa"/>
            <w:tcBorders>
              <w:top w:val="single" w:sz="4" w:space="0" w:color="000000"/>
              <w:left w:val="single" w:sz="4" w:space="0" w:color="000000"/>
              <w:bottom w:val="single" w:sz="4" w:space="0" w:color="000000"/>
              <w:right w:val="single" w:sz="4" w:space="0" w:color="000000"/>
            </w:tcBorders>
            <w:shd w:val="clear" w:color="auto" w:fill="auto"/>
            <w:tcMar>
              <w:top w:w="1" w:type="dxa"/>
              <w:left w:w="5" w:type="dxa"/>
              <w:bottom w:w="7" w:type="dxa"/>
              <w:right w:w="61" w:type="dxa"/>
            </w:tcMar>
            <w:vAlign w:val="center"/>
          </w:tcPr>
          <w:p w14:paraId="5BF64F5C" w14:textId="77777777" w:rsidR="001B0BBA" w:rsidRDefault="001B0BBA" w:rsidP="00D43776">
            <w:pPr>
              <w:spacing w:after="0" w:line="240" w:lineRule="auto"/>
              <w:ind w:right="61"/>
              <w:jc w:val="both"/>
              <w:rPr>
                <w:rFonts w:ascii="Tahoma" w:eastAsia="Times New Roman" w:hAnsi="Tahoma" w:cs="Tahoma"/>
                <w:sz w:val="20"/>
                <w:szCs w:val="20"/>
                <w:lang w:eastAsia="fr-FR"/>
              </w:rPr>
            </w:pPr>
          </w:p>
          <w:p w14:paraId="728F0798" w14:textId="5A0DCA14" w:rsidR="00B23E72" w:rsidRPr="00D43776" w:rsidRDefault="001B0BBA" w:rsidP="00D43776">
            <w:pPr>
              <w:spacing w:after="0" w:line="240" w:lineRule="auto"/>
              <w:ind w:right="61"/>
              <w:jc w:val="both"/>
              <w:rPr>
                <w:rFonts w:ascii="Tahoma" w:eastAsia="Times New Roman" w:hAnsi="Tahoma" w:cs="Tahoma"/>
                <w:sz w:val="20"/>
                <w:szCs w:val="20"/>
                <w:lang w:eastAsia="fr-FR"/>
              </w:rPr>
            </w:pPr>
            <w:r>
              <w:rPr>
                <w:rFonts w:ascii="Tahoma" w:eastAsia="Times New Roman" w:hAnsi="Tahoma" w:cs="Tahoma"/>
                <w:sz w:val="20"/>
                <w:szCs w:val="20"/>
                <w:lang w:eastAsia="fr-FR"/>
              </w:rPr>
              <w:t>D</w:t>
            </w:r>
            <w:r w:rsidR="006F494B" w:rsidRPr="00D43776">
              <w:rPr>
                <w:rFonts w:ascii="Tahoma" w:eastAsia="Times New Roman" w:hAnsi="Tahoma" w:cs="Tahoma"/>
                <w:sz w:val="20"/>
                <w:szCs w:val="20"/>
                <w:lang w:eastAsia="fr-FR"/>
              </w:rPr>
              <w:t xml:space="preserve">ans le monde entier, on pense que les femmes du Moyen-Orient sont passives, silencieuses et sans influence. Or, le rôle des femmes en est actif et influent. </w:t>
            </w:r>
          </w:p>
          <w:p w14:paraId="728F0799" w14:textId="77777777" w:rsidR="00B23E72" w:rsidRPr="00D43776" w:rsidRDefault="00B23E72" w:rsidP="00D43776">
            <w:pPr>
              <w:spacing w:after="0" w:line="240" w:lineRule="auto"/>
              <w:ind w:right="61"/>
              <w:jc w:val="both"/>
              <w:rPr>
                <w:rFonts w:ascii="Tahoma" w:eastAsia="Times New Roman" w:hAnsi="Tahoma" w:cs="Tahoma"/>
                <w:sz w:val="20"/>
                <w:szCs w:val="20"/>
                <w:lang w:eastAsia="fr-FR"/>
              </w:rPr>
            </w:pPr>
          </w:p>
          <w:p w14:paraId="728F079A" w14:textId="77777777" w:rsidR="00B23E72" w:rsidRPr="00D43776" w:rsidRDefault="006F494B" w:rsidP="00D43776">
            <w:pPr>
              <w:spacing w:after="0" w:line="240" w:lineRule="auto"/>
              <w:rPr>
                <w:rFonts w:ascii="Tahoma" w:eastAsia="Times New Roman" w:hAnsi="Tahoma" w:cs="Tahoma"/>
                <w:sz w:val="20"/>
                <w:szCs w:val="20"/>
                <w:lang w:eastAsia="fr-FR"/>
              </w:rPr>
            </w:pPr>
            <w:r w:rsidRPr="00D43776">
              <w:rPr>
                <w:rFonts w:ascii="Tahoma" w:eastAsia="Times New Roman" w:hAnsi="Tahoma" w:cs="Tahoma"/>
                <w:sz w:val="20"/>
                <w:szCs w:val="20"/>
                <w:lang w:eastAsia="fr-FR"/>
              </w:rPr>
              <w:t>Bien que les femmes palestiniennes aient joué un rôle influent dans la société, il est encore possible d'améliorer les conditions. Les institutions religieuses sont un domaine où les femmes doivent encore progresser.</w:t>
            </w:r>
          </w:p>
          <w:p w14:paraId="728F079B" w14:textId="77777777" w:rsidR="00B23E72" w:rsidRPr="00D43776" w:rsidRDefault="00B23E72" w:rsidP="00D43776">
            <w:pPr>
              <w:spacing w:after="0" w:line="240" w:lineRule="auto"/>
              <w:rPr>
                <w:rFonts w:ascii="Tahoma" w:eastAsia="Times New Roman" w:hAnsi="Tahoma" w:cs="Tahoma"/>
                <w:sz w:val="20"/>
                <w:szCs w:val="20"/>
                <w:lang w:eastAsia="fr-FR"/>
              </w:rPr>
            </w:pPr>
          </w:p>
          <w:p w14:paraId="68A51A2E" w14:textId="77777777" w:rsidR="00B23E72" w:rsidRPr="00D43776" w:rsidRDefault="006F494B" w:rsidP="00D43776">
            <w:pPr>
              <w:spacing w:after="0" w:line="240" w:lineRule="auto"/>
              <w:rPr>
                <w:rFonts w:ascii="Tahoma" w:eastAsia="Times New Roman" w:hAnsi="Tahoma" w:cs="Tahoma"/>
                <w:sz w:val="20"/>
                <w:szCs w:val="20"/>
                <w:lang w:eastAsia="fr-FR"/>
              </w:rPr>
            </w:pPr>
            <w:r w:rsidRPr="00D43776">
              <w:rPr>
                <w:rFonts w:ascii="Tahoma" w:eastAsia="Times New Roman" w:hAnsi="Tahoma" w:cs="Tahoma"/>
                <w:sz w:val="20"/>
                <w:szCs w:val="20"/>
                <w:lang w:eastAsia="fr-FR"/>
              </w:rPr>
              <w:t xml:space="preserve">Récemment, certaines églises protestantes ont progressé sur les questions de genre, comme l'ordination de Sally Azar, première femme pasteur palestinienne en Palestine. </w:t>
            </w:r>
          </w:p>
          <w:p w14:paraId="57309880" w14:textId="77777777" w:rsidR="0077666E" w:rsidRPr="00D43776" w:rsidRDefault="0077666E" w:rsidP="00D43776">
            <w:pPr>
              <w:spacing w:after="0" w:line="240" w:lineRule="auto"/>
              <w:rPr>
                <w:rFonts w:ascii="Tahoma" w:eastAsia="Times New Roman" w:hAnsi="Tahoma" w:cs="Tahoma"/>
                <w:sz w:val="20"/>
                <w:szCs w:val="20"/>
                <w:lang w:eastAsia="fr-FR"/>
              </w:rPr>
            </w:pPr>
          </w:p>
          <w:p w14:paraId="699F18EF" w14:textId="77777777" w:rsidR="0077666E" w:rsidRPr="00D43776" w:rsidRDefault="0077666E" w:rsidP="00D43776">
            <w:pPr>
              <w:pStyle w:val="Default"/>
              <w:rPr>
                <w:rFonts w:ascii="Tahoma" w:hAnsi="Tahoma" w:cs="Tahoma"/>
                <w:sz w:val="20"/>
                <w:szCs w:val="20"/>
              </w:rPr>
            </w:pPr>
            <w:r w:rsidRPr="00D43776">
              <w:rPr>
                <w:rFonts w:ascii="Tahoma" w:hAnsi="Tahoma" w:cs="Tahoma"/>
                <w:sz w:val="20"/>
                <w:szCs w:val="20"/>
              </w:rPr>
              <w:t xml:space="preserve">De nombreuses femmes palestiniennes sont devenues des figures de proue dans leur société : </w:t>
            </w:r>
          </w:p>
          <w:p w14:paraId="178C686F" w14:textId="77777777" w:rsidR="0077666E" w:rsidRPr="00D43776" w:rsidRDefault="0077666E" w:rsidP="00D43776">
            <w:pPr>
              <w:pStyle w:val="Default"/>
              <w:rPr>
                <w:rFonts w:ascii="Tahoma" w:hAnsi="Tahoma" w:cs="Tahoma"/>
                <w:sz w:val="20"/>
                <w:szCs w:val="20"/>
              </w:rPr>
            </w:pPr>
            <w:r w:rsidRPr="00D43776">
              <w:rPr>
                <w:rFonts w:ascii="Tahoma" w:hAnsi="Tahoma" w:cs="Tahoma"/>
                <w:sz w:val="20"/>
                <w:szCs w:val="20"/>
              </w:rPr>
              <w:t xml:space="preserve">- Hanan Mikhail Ashrawi, professeure à l'université de Birzeit, négociatrice en chef lors des négociations pour la paix et membre du gouvernement palestinien. </w:t>
            </w:r>
          </w:p>
          <w:p w14:paraId="728F079C" w14:textId="11E95FEF" w:rsidR="0077666E" w:rsidRPr="00D43776" w:rsidRDefault="0077666E" w:rsidP="00D43776">
            <w:pPr>
              <w:spacing w:after="0" w:line="240" w:lineRule="auto"/>
              <w:rPr>
                <w:rFonts w:ascii="Tahoma" w:eastAsia="Times New Roman" w:hAnsi="Tahoma" w:cs="Tahoma"/>
                <w:sz w:val="20"/>
                <w:szCs w:val="20"/>
                <w:lang w:eastAsia="fr-FR"/>
              </w:rPr>
            </w:pPr>
            <w:r w:rsidRPr="00D43776">
              <w:rPr>
                <w:rFonts w:ascii="Tahoma" w:hAnsi="Tahoma" w:cs="Tahoma"/>
                <w:sz w:val="20"/>
                <w:szCs w:val="20"/>
              </w:rPr>
              <w:t xml:space="preserve">- Vera Baboun, professeure à l'université de Bethléem et première femme devenue maire de Bethléem. </w:t>
            </w:r>
          </w:p>
        </w:tc>
        <w:tc>
          <w:tcPr>
            <w:tcW w:w="5244" w:type="dxa"/>
            <w:tcBorders>
              <w:top w:val="single" w:sz="4" w:space="0" w:color="000000"/>
              <w:left w:val="single" w:sz="4" w:space="0" w:color="000000"/>
              <w:bottom w:val="single" w:sz="4" w:space="0" w:color="000000"/>
              <w:right w:val="single" w:sz="4" w:space="0" w:color="000000"/>
            </w:tcBorders>
            <w:shd w:val="clear" w:color="auto" w:fill="auto"/>
            <w:tcMar>
              <w:top w:w="1" w:type="dxa"/>
              <w:left w:w="5" w:type="dxa"/>
              <w:bottom w:w="7" w:type="dxa"/>
              <w:right w:w="61" w:type="dxa"/>
            </w:tcMar>
            <w:vAlign w:val="bottom"/>
          </w:tcPr>
          <w:p w14:paraId="728F079D" w14:textId="77777777" w:rsidR="00B23E72" w:rsidRPr="001B0BBA" w:rsidRDefault="006F494B" w:rsidP="00D43776">
            <w:pPr>
              <w:spacing w:after="0" w:line="240" w:lineRule="auto"/>
              <w:rPr>
                <w:rFonts w:ascii="Tahoma" w:hAnsi="Tahoma" w:cs="Tahoma"/>
                <w:sz w:val="20"/>
                <w:szCs w:val="20"/>
              </w:rPr>
            </w:pPr>
            <w:r w:rsidRPr="00D43776">
              <w:rPr>
                <w:rFonts w:ascii="Tahoma" w:eastAsia="Times New Roman" w:hAnsi="Tahoma" w:cs="Tahoma"/>
                <w:sz w:val="20"/>
                <w:szCs w:val="20"/>
                <w:lang w:eastAsia="fr-FR"/>
              </w:rPr>
              <w:t xml:space="preserve"> </w:t>
            </w:r>
            <w:r w:rsidRPr="00D43776">
              <w:rPr>
                <w:rFonts w:ascii="Tahoma" w:eastAsia="Times New Roman" w:hAnsi="Tahoma" w:cs="Tahoma"/>
                <w:noProof/>
                <w:sz w:val="20"/>
                <w:szCs w:val="20"/>
                <w:lang w:eastAsia="fr-FR"/>
              </w:rPr>
              <w:drawing>
                <wp:inline distT="0" distB="0" distL="0" distR="0" wp14:anchorId="728F0717" wp14:editId="728F0718">
                  <wp:extent cx="1363983" cy="1022985"/>
                  <wp:effectExtent l="0" t="0" r="7617" b="5715"/>
                  <wp:docPr id="575852236" name="Image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rcRect/>
                          <a:stretch>
                            <a:fillRect/>
                          </a:stretch>
                        </pic:blipFill>
                        <pic:spPr>
                          <a:xfrm>
                            <a:off x="0" y="0"/>
                            <a:ext cx="1363983" cy="1022985"/>
                          </a:xfrm>
                          <a:prstGeom prst="rect">
                            <a:avLst/>
                          </a:prstGeom>
                          <a:noFill/>
                          <a:ln>
                            <a:noFill/>
                            <a:prstDash/>
                          </a:ln>
                        </pic:spPr>
                      </pic:pic>
                    </a:graphicData>
                  </a:graphic>
                </wp:inline>
              </w:drawing>
            </w:r>
            <w:r w:rsidRPr="001B0BBA">
              <w:rPr>
                <w:rFonts w:ascii="Tahoma" w:eastAsia="Times New Roman" w:hAnsi="Tahoma" w:cs="Tahoma"/>
                <w:sz w:val="20"/>
                <w:szCs w:val="20"/>
                <w:lang w:eastAsia="fr-FR"/>
              </w:rPr>
              <w:t xml:space="preserve"> </w:t>
            </w:r>
          </w:p>
          <w:p w14:paraId="728F079E" w14:textId="77777777" w:rsidR="00B23E72" w:rsidRPr="001B0BBA" w:rsidRDefault="00B23E72" w:rsidP="00D43776">
            <w:pPr>
              <w:spacing w:after="0" w:line="240" w:lineRule="auto"/>
              <w:ind w:left="272"/>
              <w:rPr>
                <w:rFonts w:ascii="Tahoma" w:eastAsia="Times New Roman" w:hAnsi="Tahoma" w:cs="Tahoma"/>
                <w:sz w:val="20"/>
                <w:szCs w:val="20"/>
                <w:lang w:eastAsia="fr-FR"/>
              </w:rPr>
            </w:pPr>
          </w:p>
          <w:p w14:paraId="70976A80" w14:textId="77777777" w:rsidR="0077666E" w:rsidRPr="00D43776" w:rsidRDefault="0077666E" w:rsidP="00D43776">
            <w:pPr>
              <w:pStyle w:val="Default"/>
              <w:rPr>
                <w:rFonts w:ascii="Tahoma" w:hAnsi="Tahoma" w:cs="Tahoma"/>
                <w:sz w:val="20"/>
                <w:szCs w:val="20"/>
              </w:rPr>
            </w:pPr>
            <w:r w:rsidRPr="00D43776">
              <w:rPr>
                <w:rFonts w:ascii="Tahoma" w:hAnsi="Tahoma" w:cs="Tahoma"/>
                <w:sz w:val="20"/>
                <w:szCs w:val="20"/>
              </w:rPr>
              <w:t xml:space="preserve">Peinture murale de Shireen Abu Akleh sur le mur de séparation entourant Bethléem </w:t>
            </w:r>
          </w:p>
          <w:p w14:paraId="728F07A0" w14:textId="77777777" w:rsidR="00B23E72" w:rsidRPr="00D43776" w:rsidRDefault="006F494B" w:rsidP="00D43776">
            <w:pPr>
              <w:spacing w:after="0" w:line="240" w:lineRule="auto"/>
              <w:ind w:left="275"/>
              <w:rPr>
                <w:rFonts w:ascii="Tahoma" w:hAnsi="Tahoma" w:cs="Tahoma"/>
                <w:sz w:val="20"/>
                <w:szCs w:val="20"/>
              </w:rPr>
            </w:pPr>
            <w:r w:rsidRPr="00D43776">
              <w:rPr>
                <w:rFonts w:ascii="Tahoma" w:eastAsia="Times New Roman" w:hAnsi="Tahoma" w:cs="Tahoma"/>
                <w:b/>
                <w:sz w:val="20"/>
                <w:szCs w:val="20"/>
                <w:lang w:eastAsia="fr-FR"/>
              </w:rPr>
              <w:t xml:space="preserve"> </w:t>
            </w:r>
          </w:p>
          <w:p w14:paraId="728F07A1" w14:textId="77777777" w:rsidR="00B23E72" w:rsidRPr="00D43776" w:rsidRDefault="006F494B" w:rsidP="00D43776">
            <w:pPr>
              <w:spacing w:after="0" w:line="240" w:lineRule="auto"/>
              <w:ind w:left="272"/>
              <w:rPr>
                <w:rFonts w:ascii="Tahoma" w:hAnsi="Tahoma" w:cs="Tahoma"/>
                <w:sz w:val="20"/>
                <w:szCs w:val="20"/>
              </w:rPr>
            </w:pPr>
            <w:r w:rsidRPr="00D43776">
              <w:rPr>
                <w:rFonts w:ascii="Tahoma" w:eastAsia="Times New Roman" w:hAnsi="Tahoma" w:cs="Tahoma"/>
                <w:noProof/>
                <w:sz w:val="20"/>
                <w:szCs w:val="20"/>
                <w:lang w:eastAsia="fr-FR"/>
              </w:rPr>
              <w:drawing>
                <wp:inline distT="0" distB="0" distL="0" distR="0" wp14:anchorId="728F0719" wp14:editId="728F071A">
                  <wp:extent cx="1006946" cy="670556"/>
                  <wp:effectExtent l="0" t="0" r="2704" b="0"/>
                  <wp:docPr id="1900057182" name="Picture 115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1006946" cy="670556"/>
                          </a:xfrm>
                          <a:prstGeom prst="rect">
                            <a:avLst/>
                          </a:prstGeom>
                          <a:noFill/>
                          <a:ln>
                            <a:noFill/>
                            <a:prstDash/>
                          </a:ln>
                        </pic:spPr>
                      </pic:pic>
                    </a:graphicData>
                  </a:graphic>
                </wp:inline>
              </w:drawing>
            </w:r>
          </w:p>
          <w:p w14:paraId="15A57182" w14:textId="77777777" w:rsidR="0077666E" w:rsidRPr="00D43776" w:rsidRDefault="0077666E" w:rsidP="00D43776">
            <w:pPr>
              <w:pStyle w:val="Default"/>
              <w:rPr>
                <w:rFonts w:ascii="Tahoma" w:hAnsi="Tahoma" w:cs="Tahoma"/>
                <w:sz w:val="20"/>
                <w:szCs w:val="20"/>
              </w:rPr>
            </w:pPr>
            <w:r w:rsidRPr="00D43776">
              <w:rPr>
                <w:rFonts w:ascii="Tahoma" w:hAnsi="Tahoma" w:cs="Tahoma"/>
                <w:sz w:val="20"/>
                <w:szCs w:val="20"/>
              </w:rPr>
              <w:t xml:space="preserve">Membres du clergé du monde entier, lors de l'ordination de Sally Azar © </w:t>
            </w:r>
          </w:p>
          <w:p w14:paraId="4DE016BC" w14:textId="77777777" w:rsidR="0077666E" w:rsidRPr="00D43776" w:rsidRDefault="0077666E" w:rsidP="00D43776">
            <w:pPr>
              <w:pStyle w:val="Default"/>
              <w:rPr>
                <w:rFonts w:ascii="Tahoma" w:hAnsi="Tahoma" w:cs="Tahoma"/>
                <w:sz w:val="20"/>
                <w:szCs w:val="20"/>
                <w:lang w:val="en-US"/>
              </w:rPr>
            </w:pPr>
            <w:r w:rsidRPr="00D43776">
              <w:rPr>
                <w:rFonts w:ascii="Tahoma" w:hAnsi="Tahoma" w:cs="Tahoma"/>
                <w:sz w:val="20"/>
                <w:szCs w:val="20"/>
                <w:lang w:val="en-US"/>
              </w:rPr>
              <w:t xml:space="preserve">Evangelical Lutheran Church in Jordan and the Holy Land </w:t>
            </w:r>
          </w:p>
          <w:p w14:paraId="08F1462F" w14:textId="77777777" w:rsidR="0077666E" w:rsidRPr="00D43776" w:rsidRDefault="0077666E" w:rsidP="00D43776">
            <w:pPr>
              <w:pStyle w:val="Default"/>
              <w:rPr>
                <w:rFonts w:ascii="Tahoma" w:hAnsi="Tahoma" w:cs="Tahoma"/>
                <w:sz w:val="20"/>
                <w:szCs w:val="20"/>
              </w:rPr>
            </w:pPr>
            <w:r w:rsidRPr="00D43776">
              <w:rPr>
                <w:rFonts w:ascii="Tahoma" w:hAnsi="Tahoma" w:cs="Tahoma"/>
                <w:sz w:val="20"/>
                <w:szCs w:val="20"/>
              </w:rPr>
              <w:t xml:space="preserve">(ELCJHL) </w:t>
            </w:r>
          </w:p>
          <w:p w14:paraId="69AFBCCE" w14:textId="69D46EA4" w:rsidR="0077666E" w:rsidRPr="00D43776" w:rsidRDefault="0077666E" w:rsidP="00D43776">
            <w:pPr>
              <w:pStyle w:val="Default"/>
              <w:rPr>
                <w:rFonts w:ascii="Tahoma" w:hAnsi="Tahoma" w:cs="Tahoma"/>
                <w:sz w:val="20"/>
                <w:szCs w:val="20"/>
                <w:lang w:val="en-US"/>
              </w:rPr>
            </w:pPr>
          </w:p>
          <w:p w14:paraId="728F07A2" w14:textId="00EC5636" w:rsidR="00B23E72" w:rsidRPr="00D43776" w:rsidRDefault="00B23E72" w:rsidP="00D43776">
            <w:pPr>
              <w:spacing w:after="0" w:line="240" w:lineRule="auto"/>
              <w:rPr>
                <w:rFonts w:ascii="Tahoma" w:eastAsia="Times New Roman" w:hAnsi="Tahoma" w:cs="Tahoma"/>
                <w:sz w:val="20"/>
                <w:szCs w:val="20"/>
                <w:lang w:val="en-US" w:eastAsia="fr-FR"/>
              </w:rPr>
            </w:pPr>
          </w:p>
          <w:p w14:paraId="728F07A3" w14:textId="77777777" w:rsidR="00B23E72" w:rsidRPr="00D43776" w:rsidRDefault="006F494B" w:rsidP="00D43776">
            <w:pPr>
              <w:spacing w:after="0" w:line="240" w:lineRule="auto"/>
              <w:ind w:left="275"/>
              <w:rPr>
                <w:rFonts w:ascii="Tahoma" w:eastAsia="Times New Roman" w:hAnsi="Tahoma" w:cs="Tahoma"/>
                <w:sz w:val="20"/>
                <w:szCs w:val="20"/>
                <w:lang w:val="en-US" w:eastAsia="fr-FR"/>
              </w:rPr>
            </w:pPr>
            <w:r w:rsidRPr="00D43776">
              <w:rPr>
                <w:rFonts w:ascii="Tahoma" w:eastAsia="Times New Roman" w:hAnsi="Tahoma" w:cs="Tahoma"/>
                <w:sz w:val="20"/>
                <w:szCs w:val="20"/>
                <w:lang w:val="en-US" w:eastAsia="fr-FR"/>
              </w:rPr>
              <w:t xml:space="preserve"> </w:t>
            </w:r>
          </w:p>
        </w:tc>
      </w:tr>
      <w:tr w:rsidR="006B58F5" w:rsidRPr="00D43776" w14:paraId="728F07A8" w14:textId="77777777" w:rsidTr="006B58F5">
        <w:trPr>
          <w:trHeight w:val="560"/>
        </w:trPr>
        <w:tc>
          <w:tcPr>
            <w:tcW w:w="4952" w:type="dxa"/>
            <w:tcBorders>
              <w:top w:val="single" w:sz="4" w:space="0" w:color="000000"/>
              <w:left w:val="single" w:sz="4" w:space="0" w:color="000000"/>
              <w:bottom w:val="single" w:sz="4" w:space="0" w:color="000000"/>
              <w:right w:val="single" w:sz="4" w:space="0" w:color="000000"/>
            </w:tcBorders>
            <w:shd w:val="clear" w:color="auto" w:fill="auto"/>
            <w:tcMar>
              <w:top w:w="7" w:type="dxa"/>
              <w:left w:w="0" w:type="dxa"/>
              <w:bottom w:w="3" w:type="dxa"/>
              <w:right w:w="8" w:type="dxa"/>
            </w:tcMar>
          </w:tcPr>
          <w:p w14:paraId="728F07A6" w14:textId="0F67D247" w:rsidR="00B23E72" w:rsidRPr="006B58F5" w:rsidRDefault="006F494B" w:rsidP="00D43776">
            <w:pPr>
              <w:spacing w:after="0" w:line="240" w:lineRule="auto"/>
              <w:ind w:left="5"/>
              <w:rPr>
                <w:rFonts w:ascii="Tahoma" w:hAnsi="Tahoma" w:cs="Tahoma"/>
                <w:sz w:val="20"/>
                <w:szCs w:val="20"/>
                <w:highlight w:val="lightGray"/>
              </w:rPr>
            </w:pPr>
            <w:r w:rsidRPr="006B58F5">
              <w:rPr>
                <w:rFonts w:ascii="Tahoma" w:eastAsia="Times New Roman" w:hAnsi="Tahoma" w:cs="Tahoma"/>
                <w:b/>
                <w:sz w:val="20"/>
                <w:szCs w:val="20"/>
                <w:highlight w:val="lightGray"/>
                <w:lang w:eastAsia="fr-FR"/>
              </w:rPr>
              <w:t>1</w:t>
            </w:r>
            <w:r w:rsidR="006B58F5" w:rsidRPr="006B58F5">
              <w:rPr>
                <w:rFonts w:ascii="Tahoma" w:eastAsia="Times New Roman" w:hAnsi="Tahoma" w:cs="Tahoma"/>
                <w:b/>
                <w:sz w:val="20"/>
                <w:szCs w:val="20"/>
                <w:highlight w:val="lightGray"/>
                <w:lang w:eastAsia="fr-FR"/>
              </w:rPr>
              <w:t>2</w:t>
            </w:r>
            <w:r w:rsidRPr="006B58F5">
              <w:rPr>
                <w:rFonts w:ascii="Tahoma" w:eastAsia="Times New Roman" w:hAnsi="Tahoma" w:cs="Tahoma"/>
                <w:b/>
                <w:sz w:val="20"/>
                <w:szCs w:val="20"/>
                <w:highlight w:val="lightGray"/>
                <w:lang w:eastAsia="fr-FR"/>
              </w:rPr>
              <w:t>. La JMP en Palestine</w:t>
            </w:r>
          </w:p>
        </w:tc>
        <w:tc>
          <w:tcPr>
            <w:tcW w:w="5244" w:type="dxa"/>
            <w:tcBorders>
              <w:top w:val="single" w:sz="4" w:space="0" w:color="000000"/>
              <w:left w:val="single" w:sz="4" w:space="0" w:color="000000"/>
              <w:bottom w:val="single" w:sz="4" w:space="0" w:color="000000"/>
              <w:right w:val="single" w:sz="4" w:space="0" w:color="000000"/>
            </w:tcBorders>
            <w:shd w:val="clear" w:color="auto" w:fill="auto"/>
            <w:tcMar>
              <w:top w:w="7" w:type="dxa"/>
              <w:left w:w="0" w:type="dxa"/>
              <w:bottom w:w="3" w:type="dxa"/>
              <w:right w:w="8" w:type="dxa"/>
            </w:tcMar>
          </w:tcPr>
          <w:p w14:paraId="728F07A7" w14:textId="77777777" w:rsidR="00B23E72" w:rsidRPr="006B58F5" w:rsidRDefault="006F494B" w:rsidP="00D43776">
            <w:pPr>
              <w:spacing w:after="0" w:line="240" w:lineRule="auto"/>
              <w:ind w:left="5"/>
              <w:rPr>
                <w:rFonts w:ascii="Tahoma" w:hAnsi="Tahoma" w:cs="Tahoma"/>
                <w:sz w:val="20"/>
                <w:szCs w:val="20"/>
                <w:highlight w:val="lightGray"/>
              </w:rPr>
            </w:pPr>
            <w:r w:rsidRPr="006B58F5">
              <w:rPr>
                <w:rFonts w:ascii="Tahoma" w:eastAsia="Times New Roman" w:hAnsi="Tahoma" w:cs="Tahoma"/>
                <w:b/>
                <w:sz w:val="20"/>
                <w:szCs w:val="20"/>
                <w:highlight w:val="lightGray"/>
                <w:lang w:eastAsia="fr-FR"/>
              </w:rPr>
              <w:t xml:space="preserve"> Photo/Copyright </w:t>
            </w:r>
          </w:p>
        </w:tc>
      </w:tr>
      <w:tr w:rsidR="006B58F5" w:rsidRPr="00D43776" w14:paraId="477DD3EE" w14:textId="77777777" w:rsidTr="006B58F5">
        <w:trPr>
          <w:trHeight w:val="560"/>
        </w:trPr>
        <w:tc>
          <w:tcPr>
            <w:tcW w:w="4952" w:type="dxa"/>
            <w:tcBorders>
              <w:top w:val="single" w:sz="4" w:space="0" w:color="000000"/>
              <w:left w:val="single" w:sz="4" w:space="0" w:color="000000"/>
              <w:bottom w:val="single" w:sz="4" w:space="0" w:color="000000"/>
              <w:right w:val="single" w:sz="4" w:space="0" w:color="000000"/>
            </w:tcBorders>
            <w:shd w:val="clear" w:color="auto" w:fill="auto"/>
            <w:tcMar>
              <w:top w:w="7" w:type="dxa"/>
              <w:left w:w="0" w:type="dxa"/>
              <w:bottom w:w="3" w:type="dxa"/>
              <w:right w:w="8" w:type="dxa"/>
            </w:tcMar>
          </w:tcPr>
          <w:p w14:paraId="75ADF382" w14:textId="77777777" w:rsidR="006B58F5" w:rsidRPr="00D43776" w:rsidRDefault="006B58F5" w:rsidP="006B58F5">
            <w:pPr>
              <w:spacing w:after="0" w:line="240" w:lineRule="auto"/>
              <w:ind w:left="5" w:right="3"/>
              <w:jc w:val="both"/>
              <w:rPr>
                <w:rFonts w:ascii="Tahoma" w:eastAsia="Times New Roman" w:hAnsi="Tahoma" w:cs="Tahoma"/>
                <w:sz w:val="20"/>
                <w:szCs w:val="20"/>
                <w:lang w:eastAsia="fr-FR"/>
              </w:rPr>
            </w:pPr>
            <w:r w:rsidRPr="00D43776">
              <w:rPr>
                <w:rFonts w:ascii="Tahoma" w:eastAsia="Times New Roman" w:hAnsi="Tahoma" w:cs="Tahoma"/>
                <w:sz w:val="20"/>
                <w:szCs w:val="20"/>
                <w:lang w:eastAsia="fr-FR"/>
              </w:rPr>
              <w:t xml:space="preserve">Le mouvement international de la Journée mondiale de prière a atteint la Palestine dans les années 1950. Certaines des femmes qui ont amené le mouvement en Palestine étaient des épouses d'ecclésiastiques de diverses confessions. </w:t>
            </w:r>
          </w:p>
          <w:p w14:paraId="2D63B17F" w14:textId="77777777" w:rsidR="006B58F5" w:rsidRPr="00D43776" w:rsidRDefault="006B58F5" w:rsidP="006B58F5">
            <w:pPr>
              <w:spacing w:after="0" w:line="240" w:lineRule="auto"/>
              <w:ind w:left="5" w:right="3"/>
              <w:jc w:val="both"/>
              <w:rPr>
                <w:rFonts w:ascii="Tahoma" w:eastAsia="Times New Roman" w:hAnsi="Tahoma" w:cs="Tahoma"/>
                <w:sz w:val="20"/>
                <w:szCs w:val="20"/>
                <w:lang w:eastAsia="fr-FR"/>
              </w:rPr>
            </w:pPr>
            <w:r w:rsidRPr="00D43776">
              <w:rPr>
                <w:rFonts w:ascii="Tahoma" w:eastAsia="Times New Roman" w:hAnsi="Tahoma" w:cs="Tahoma"/>
                <w:sz w:val="20"/>
                <w:szCs w:val="20"/>
                <w:lang w:eastAsia="fr-FR"/>
              </w:rPr>
              <w:t xml:space="preserve"> </w:t>
            </w:r>
          </w:p>
          <w:p w14:paraId="649D24EF" w14:textId="77777777" w:rsidR="006B58F5" w:rsidRPr="00D43776" w:rsidRDefault="006B58F5" w:rsidP="006B58F5">
            <w:pPr>
              <w:spacing w:after="0" w:line="240" w:lineRule="auto"/>
              <w:ind w:left="5" w:right="3"/>
              <w:jc w:val="both"/>
              <w:rPr>
                <w:rFonts w:ascii="Tahoma" w:eastAsia="Times New Roman" w:hAnsi="Tahoma" w:cs="Tahoma"/>
                <w:sz w:val="20"/>
                <w:szCs w:val="20"/>
                <w:lang w:eastAsia="fr-FR"/>
              </w:rPr>
            </w:pPr>
            <w:r w:rsidRPr="00D43776">
              <w:rPr>
                <w:rFonts w:ascii="Tahoma" w:eastAsia="Times New Roman" w:hAnsi="Tahoma" w:cs="Tahoma"/>
                <w:sz w:val="20"/>
                <w:szCs w:val="20"/>
                <w:lang w:eastAsia="fr-FR"/>
              </w:rPr>
              <w:t>Aida Haddad, l'épouse du premier évêque luthérien local (Daoud Haddad), s'est impliquée. Elle a commencé par participer aux cultes en tant que jeune lectrice, avant de devenir coordinatrice de la Journée mondiale de prière. En 1993, Aida Haddad a été la première femme palestinienne à être élue au comité exécutif de la Journée mondiale de la prière.</w:t>
            </w:r>
          </w:p>
          <w:p w14:paraId="7B9ECFD2" w14:textId="77777777" w:rsidR="006B58F5" w:rsidRPr="00D43776" w:rsidRDefault="006B58F5" w:rsidP="006B58F5">
            <w:pPr>
              <w:spacing w:after="0" w:line="240" w:lineRule="auto"/>
              <w:ind w:left="5" w:right="4"/>
              <w:jc w:val="both"/>
              <w:rPr>
                <w:rFonts w:ascii="Tahoma" w:eastAsia="Times New Roman" w:hAnsi="Tahoma" w:cs="Tahoma"/>
                <w:sz w:val="20"/>
                <w:szCs w:val="20"/>
                <w:lang w:eastAsia="fr-FR"/>
              </w:rPr>
            </w:pPr>
            <w:r w:rsidRPr="00D43776">
              <w:rPr>
                <w:rFonts w:ascii="Tahoma" w:eastAsia="Times New Roman" w:hAnsi="Tahoma" w:cs="Tahoma"/>
                <w:sz w:val="20"/>
                <w:szCs w:val="20"/>
                <w:lang w:eastAsia="fr-FR"/>
              </w:rPr>
              <w:t xml:space="preserve">La Palestine a été choisie pour rédiger le culte en 1994, sur le thème "Venez, voyez et agissez". </w:t>
            </w:r>
          </w:p>
          <w:p w14:paraId="56A74A1E" w14:textId="169793D1" w:rsidR="006B58F5" w:rsidRPr="00D43776" w:rsidRDefault="006B58F5" w:rsidP="006B58F5">
            <w:pPr>
              <w:spacing w:after="0" w:line="240" w:lineRule="auto"/>
              <w:ind w:left="5"/>
              <w:rPr>
                <w:rFonts w:ascii="Tahoma" w:eastAsia="Times New Roman" w:hAnsi="Tahoma" w:cs="Tahoma"/>
                <w:b/>
                <w:sz w:val="20"/>
                <w:szCs w:val="20"/>
                <w:lang w:eastAsia="fr-FR"/>
              </w:rPr>
            </w:pPr>
            <w:r w:rsidRPr="00D43776">
              <w:rPr>
                <w:rFonts w:ascii="Tahoma" w:eastAsia="Times New Roman" w:hAnsi="Tahoma" w:cs="Tahoma"/>
                <w:sz w:val="20"/>
                <w:szCs w:val="20"/>
                <w:lang w:eastAsia="fr-FR"/>
              </w:rPr>
              <w:t xml:space="preserve"> L'engagement de la Palestine dans le mouvement de la Journée mondiale de prière a permis aux femmes palestiniennes de jeter des ponts avec plus de 100 pays à travers le monde. Cela a renforcé la présence et le témoignage au Moyen-Orient. Trente ans plus tard, la Palestine a de nouveau été invitée à rédiger les documents de référence pour 2024.</w:t>
            </w:r>
          </w:p>
        </w:tc>
        <w:tc>
          <w:tcPr>
            <w:tcW w:w="5244" w:type="dxa"/>
            <w:tcBorders>
              <w:top w:val="single" w:sz="4" w:space="0" w:color="000000"/>
              <w:left w:val="single" w:sz="4" w:space="0" w:color="000000"/>
              <w:bottom w:val="single" w:sz="4" w:space="0" w:color="000000"/>
              <w:right w:val="single" w:sz="4" w:space="0" w:color="000000"/>
            </w:tcBorders>
            <w:shd w:val="clear" w:color="auto" w:fill="auto"/>
            <w:tcMar>
              <w:top w:w="7" w:type="dxa"/>
              <w:left w:w="0" w:type="dxa"/>
              <w:bottom w:w="3" w:type="dxa"/>
              <w:right w:w="8" w:type="dxa"/>
            </w:tcMar>
          </w:tcPr>
          <w:p w14:paraId="4EB01B81" w14:textId="77777777" w:rsidR="006B58F5" w:rsidRPr="00D43776" w:rsidRDefault="006B58F5" w:rsidP="006B58F5">
            <w:pPr>
              <w:spacing w:after="0" w:line="240" w:lineRule="auto"/>
              <w:ind w:left="112"/>
              <w:rPr>
                <w:rFonts w:ascii="Tahoma" w:hAnsi="Tahoma" w:cs="Tahoma"/>
                <w:sz w:val="20"/>
                <w:szCs w:val="20"/>
              </w:rPr>
            </w:pPr>
            <w:r>
              <w:rPr>
                <w:rFonts w:ascii="Tahoma" w:eastAsia="Times New Roman" w:hAnsi="Tahoma" w:cs="Tahoma"/>
                <w:b/>
                <w:sz w:val="20"/>
                <w:szCs w:val="20"/>
                <w:lang w:eastAsia="fr-FR"/>
              </w:rPr>
              <w:t xml:space="preserve">    </w:t>
            </w:r>
            <w:r w:rsidRPr="00D43776">
              <w:rPr>
                <w:rFonts w:ascii="Tahoma" w:eastAsia="Times New Roman" w:hAnsi="Tahoma" w:cs="Tahoma"/>
                <w:noProof/>
                <w:sz w:val="20"/>
                <w:szCs w:val="20"/>
                <w:lang w:eastAsia="fr-FR"/>
              </w:rPr>
              <w:drawing>
                <wp:inline distT="0" distB="0" distL="0" distR="0" wp14:anchorId="34BADA67" wp14:editId="7F598359">
                  <wp:extent cx="1337053" cy="1002026"/>
                  <wp:effectExtent l="0" t="0" r="0" b="7624"/>
                  <wp:docPr id="649376278" name="Picture 128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1337053" cy="1002026"/>
                          </a:xfrm>
                          <a:prstGeom prst="rect">
                            <a:avLst/>
                          </a:prstGeom>
                          <a:noFill/>
                          <a:ln>
                            <a:noFill/>
                            <a:prstDash/>
                          </a:ln>
                        </pic:spPr>
                      </pic:pic>
                    </a:graphicData>
                  </a:graphic>
                </wp:inline>
              </w:drawing>
            </w:r>
          </w:p>
          <w:p w14:paraId="551C0066" w14:textId="77777777" w:rsidR="006B58F5" w:rsidRPr="00D43776" w:rsidRDefault="006B58F5" w:rsidP="006B58F5">
            <w:pPr>
              <w:spacing w:after="0" w:line="240" w:lineRule="auto"/>
              <w:ind w:left="-9"/>
              <w:rPr>
                <w:rFonts w:ascii="Tahoma" w:eastAsia="Times New Roman" w:hAnsi="Tahoma" w:cs="Tahoma"/>
                <w:sz w:val="20"/>
                <w:szCs w:val="20"/>
                <w:lang w:eastAsia="fr-FR"/>
              </w:rPr>
            </w:pPr>
          </w:p>
          <w:p w14:paraId="2E482F68" w14:textId="77777777" w:rsidR="006B58F5" w:rsidRPr="00D43776" w:rsidRDefault="006B58F5" w:rsidP="006B58F5">
            <w:pPr>
              <w:pStyle w:val="Default"/>
              <w:rPr>
                <w:rFonts w:ascii="Tahoma" w:hAnsi="Tahoma" w:cs="Tahoma"/>
                <w:sz w:val="20"/>
                <w:szCs w:val="20"/>
              </w:rPr>
            </w:pPr>
            <w:r w:rsidRPr="00D43776">
              <w:rPr>
                <w:rFonts w:ascii="Tahoma" w:hAnsi="Tahoma" w:cs="Tahoma"/>
                <w:sz w:val="20"/>
                <w:szCs w:val="20"/>
              </w:rPr>
              <w:t xml:space="preserve">Femmes de la JMP Palestine </w:t>
            </w:r>
          </w:p>
          <w:p w14:paraId="224F8745" w14:textId="77777777" w:rsidR="006B58F5" w:rsidRPr="00D43776" w:rsidRDefault="006B58F5" w:rsidP="006B58F5">
            <w:pPr>
              <w:spacing w:after="0" w:line="240" w:lineRule="auto"/>
              <w:ind w:left="-9"/>
              <w:rPr>
                <w:rFonts w:ascii="Tahoma" w:hAnsi="Tahoma" w:cs="Tahoma"/>
                <w:sz w:val="20"/>
                <w:szCs w:val="20"/>
              </w:rPr>
            </w:pPr>
          </w:p>
          <w:p w14:paraId="6005176A" w14:textId="77777777" w:rsidR="006B58F5" w:rsidRPr="00D43776" w:rsidRDefault="006B58F5" w:rsidP="006B58F5">
            <w:pPr>
              <w:spacing w:after="0" w:line="240" w:lineRule="auto"/>
              <w:ind w:left="-8"/>
              <w:rPr>
                <w:rFonts w:ascii="Tahoma" w:hAnsi="Tahoma" w:cs="Tahoma"/>
                <w:sz w:val="20"/>
                <w:szCs w:val="20"/>
              </w:rPr>
            </w:pPr>
            <w:r w:rsidRPr="00D43776">
              <w:rPr>
                <w:rFonts w:ascii="Tahoma" w:eastAsia="Times New Roman" w:hAnsi="Tahoma" w:cs="Tahoma"/>
                <w:sz w:val="20"/>
                <w:szCs w:val="20"/>
                <w:lang w:eastAsia="fr-FR"/>
              </w:rPr>
              <w:t xml:space="preserve"> </w:t>
            </w:r>
            <w:r w:rsidRPr="00D43776">
              <w:rPr>
                <w:rFonts w:ascii="Tahoma" w:eastAsia="Times New Roman" w:hAnsi="Tahoma" w:cs="Tahoma"/>
                <w:b/>
                <w:sz w:val="20"/>
                <w:szCs w:val="20"/>
                <w:lang w:eastAsia="fr-FR"/>
              </w:rPr>
              <w:t xml:space="preserve"> </w:t>
            </w:r>
          </w:p>
          <w:p w14:paraId="3E6023EF" w14:textId="77777777" w:rsidR="006B58F5" w:rsidRPr="00D43776" w:rsidRDefault="006B58F5" w:rsidP="006B58F5">
            <w:pPr>
              <w:spacing w:after="0" w:line="240" w:lineRule="auto"/>
              <w:ind w:left="169"/>
              <w:rPr>
                <w:rFonts w:ascii="Tahoma" w:hAnsi="Tahoma" w:cs="Tahoma"/>
                <w:sz w:val="20"/>
                <w:szCs w:val="20"/>
              </w:rPr>
            </w:pPr>
            <w:r w:rsidRPr="00D43776">
              <w:rPr>
                <w:rFonts w:ascii="Tahoma" w:eastAsia="Times New Roman" w:hAnsi="Tahoma" w:cs="Tahoma"/>
                <w:sz w:val="20"/>
                <w:szCs w:val="20"/>
                <w:lang w:eastAsia="fr-FR"/>
              </w:rPr>
              <w:t xml:space="preserve"> </w:t>
            </w:r>
            <w:r w:rsidRPr="00D43776">
              <w:rPr>
                <w:rFonts w:ascii="Tahoma" w:eastAsia="Times New Roman" w:hAnsi="Tahoma" w:cs="Tahoma"/>
                <w:noProof/>
                <w:sz w:val="20"/>
                <w:szCs w:val="20"/>
                <w:lang w:eastAsia="fr-FR"/>
              </w:rPr>
              <w:drawing>
                <wp:inline distT="0" distB="0" distL="0" distR="0" wp14:anchorId="2810D6AF" wp14:editId="2908BA0A">
                  <wp:extent cx="1166490" cy="1565653"/>
                  <wp:effectExtent l="0" t="0" r="0" b="0"/>
                  <wp:docPr id="135404081" name="Picture 145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1166490" cy="1565653"/>
                          </a:xfrm>
                          <a:prstGeom prst="rect">
                            <a:avLst/>
                          </a:prstGeom>
                          <a:noFill/>
                          <a:ln>
                            <a:noFill/>
                            <a:prstDash/>
                          </a:ln>
                        </pic:spPr>
                      </pic:pic>
                    </a:graphicData>
                  </a:graphic>
                </wp:inline>
              </w:drawing>
            </w:r>
          </w:p>
          <w:p w14:paraId="094F6D48" w14:textId="77777777" w:rsidR="006B58F5" w:rsidRPr="00D43776" w:rsidRDefault="006B58F5" w:rsidP="006B58F5">
            <w:pPr>
              <w:spacing w:after="0" w:line="240" w:lineRule="auto"/>
              <w:ind w:left="169"/>
              <w:rPr>
                <w:rFonts w:ascii="Tahoma" w:hAnsi="Tahoma" w:cs="Tahoma"/>
                <w:sz w:val="20"/>
                <w:szCs w:val="20"/>
              </w:rPr>
            </w:pPr>
            <w:r w:rsidRPr="00D43776">
              <w:rPr>
                <w:rFonts w:ascii="Tahoma" w:eastAsia="Times New Roman" w:hAnsi="Tahoma" w:cs="Tahoma"/>
                <w:sz w:val="20"/>
                <w:szCs w:val="20"/>
                <w:lang w:eastAsia="fr-FR"/>
              </w:rPr>
              <w:t>Œuvre d’art pour la célébration JMP 1994</w:t>
            </w:r>
            <w:r w:rsidRPr="00D43776">
              <w:rPr>
                <w:rFonts w:ascii="Tahoma" w:eastAsia="Times New Roman" w:hAnsi="Tahoma" w:cs="Tahoma"/>
                <w:b/>
                <w:sz w:val="20"/>
                <w:szCs w:val="20"/>
                <w:lang w:eastAsia="fr-FR"/>
              </w:rPr>
              <w:t xml:space="preserve"> </w:t>
            </w:r>
          </w:p>
          <w:p w14:paraId="6AD34EAB" w14:textId="47201462" w:rsidR="006B58F5" w:rsidRPr="00D43776" w:rsidRDefault="006B58F5" w:rsidP="00D43776">
            <w:pPr>
              <w:spacing w:after="0" w:line="240" w:lineRule="auto"/>
              <w:ind w:left="5"/>
              <w:rPr>
                <w:rFonts w:ascii="Tahoma" w:eastAsia="Times New Roman" w:hAnsi="Tahoma" w:cs="Tahoma"/>
                <w:b/>
                <w:sz w:val="20"/>
                <w:szCs w:val="20"/>
                <w:lang w:eastAsia="fr-FR"/>
              </w:rPr>
            </w:pPr>
          </w:p>
        </w:tc>
      </w:tr>
      <w:tr w:rsidR="00B23E72" w:rsidRPr="00D43776" w14:paraId="728F07BE" w14:textId="77777777" w:rsidTr="006B58F5">
        <w:trPr>
          <w:trHeight w:val="405"/>
        </w:trPr>
        <w:tc>
          <w:tcPr>
            <w:tcW w:w="4952" w:type="dxa"/>
            <w:tcBorders>
              <w:top w:val="single" w:sz="4" w:space="0" w:color="000000"/>
              <w:left w:val="single" w:sz="4" w:space="0" w:color="000000"/>
              <w:bottom w:val="single" w:sz="4" w:space="0" w:color="000000"/>
              <w:right w:val="single" w:sz="4" w:space="0" w:color="000000"/>
            </w:tcBorders>
            <w:shd w:val="clear" w:color="auto" w:fill="auto"/>
            <w:tcMar>
              <w:top w:w="3" w:type="dxa"/>
              <w:left w:w="0" w:type="dxa"/>
              <w:bottom w:w="0" w:type="dxa"/>
              <w:right w:w="9" w:type="dxa"/>
            </w:tcMar>
          </w:tcPr>
          <w:p w14:paraId="728F07BC" w14:textId="77777777" w:rsidR="00B23E72" w:rsidRPr="006B58F5" w:rsidRDefault="006F494B" w:rsidP="00D43776">
            <w:pPr>
              <w:spacing w:after="0" w:line="240" w:lineRule="auto"/>
              <w:ind w:left="115"/>
              <w:rPr>
                <w:rFonts w:ascii="Tahoma" w:hAnsi="Tahoma" w:cs="Tahoma"/>
                <w:sz w:val="20"/>
                <w:szCs w:val="20"/>
                <w:highlight w:val="lightGray"/>
              </w:rPr>
            </w:pPr>
            <w:r w:rsidRPr="006B58F5">
              <w:rPr>
                <w:rFonts w:ascii="Tahoma" w:eastAsia="Times New Roman" w:hAnsi="Tahoma" w:cs="Tahoma"/>
                <w:b/>
                <w:sz w:val="20"/>
                <w:szCs w:val="20"/>
                <w:highlight w:val="lightGray"/>
                <w:lang w:eastAsia="fr-FR"/>
              </w:rPr>
              <w:t xml:space="preserve">12. L’artiste et l’œuvre d’art </w:t>
            </w:r>
          </w:p>
        </w:tc>
        <w:tc>
          <w:tcPr>
            <w:tcW w:w="5244" w:type="dxa"/>
            <w:tcBorders>
              <w:top w:val="single" w:sz="4" w:space="0" w:color="000000"/>
              <w:left w:val="single" w:sz="4" w:space="0" w:color="000000"/>
              <w:bottom w:val="single" w:sz="4" w:space="0" w:color="000000"/>
              <w:right w:val="single" w:sz="4" w:space="0" w:color="000000"/>
            </w:tcBorders>
            <w:shd w:val="clear" w:color="auto" w:fill="auto"/>
            <w:tcMar>
              <w:top w:w="3" w:type="dxa"/>
              <w:left w:w="0" w:type="dxa"/>
              <w:bottom w:w="0" w:type="dxa"/>
              <w:right w:w="9" w:type="dxa"/>
            </w:tcMar>
          </w:tcPr>
          <w:p w14:paraId="728F07BD" w14:textId="77777777" w:rsidR="00B23E72" w:rsidRPr="006B58F5" w:rsidRDefault="006F494B" w:rsidP="006B58F5">
            <w:pPr>
              <w:spacing w:after="0" w:line="240" w:lineRule="auto"/>
              <w:rPr>
                <w:rFonts w:ascii="Tahoma" w:hAnsi="Tahoma" w:cs="Tahoma"/>
                <w:sz w:val="20"/>
                <w:szCs w:val="20"/>
                <w:highlight w:val="lightGray"/>
              </w:rPr>
            </w:pPr>
            <w:r w:rsidRPr="006B58F5">
              <w:rPr>
                <w:rFonts w:ascii="Tahoma" w:eastAsia="Times New Roman" w:hAnsi="Tahoma" w:cs="Tahoma"/>
                <w:b/>
                <w:sz w:val="20"/>
                <w:szCs w:val="20"/>
                <w:highlight w:val="lightGray"/>
                <w:lang w:eastAsia="fr-FR"/>
              </w:rPr>
              <w:t xml:space="preserve">Photo/Copyright </w:t>
            </w:r>
          </w:p>
        </w:tc>
      </w:tr>
      <w:tr w:rsidR="00B23E72" w:rsidRPr="00D43776" w14:paraId="728F07D7" w14:textId="77777777" w:rsidTr="006B58F5">
        <w:trPr>
          <w:trHeight w:val="1682"/>
        </w:trPr>
        <w:tc>
          <w:tcPr>
            <w:tcW w:w="4952" w:type="dxa"/>
            <w:tcBorders>
              <w:top w:val="single" w:sz="4" w:space="0" w:color="000000"/>
              <w:left w:val="single" w:sz="4" w:space="0" w:color="000000"/>
              <w:bottom w:val="single" w:sz="4" w:space="0" w:color="000000"/>
              <w:right w:val="single" w:sz="4" w:space="0" w:color="000000"/>
            </w:tcBorders>
            <w:shd w:val="clear" w:color="auto" w:fill="auto"/>
            <w:tcMar>
              <w:top w:w="3" w:type="dxa"/>
              <w:left w:w="0" w:type="dxa"/>
              <w:bottom w:w="0" w:type="dxa"/>
              <w:right w:w="9" w:type="dxa"/>
            </w:tcMar>
          </w:tcPr>
          <w:p w14:paraId="728F07BF" w14:textId="6C194593" w:rsidR="00B23E72" w:rsidRPr="00D43776" w:rsidRDefault="00D43776" w:rsidP="00D43776">
            <w:pPr>
              <w:spacing w:after="0" w:line="240" w:lineRule="auto"/>
              <w:ind w:right="114"/>
              <w:jc w:val="both"/>
              <w:rPr>
                <w:rFonts w:ascii="Tahoma" w:eastAsia="Times New Roman" w:hAnsi="Tahoma" w:cs="Tahoma"/>
                <w:sz w:val="20"/>
                <w:szCs w:val="20"/>
                <w:lang w:eastAsia="fr-FR"/>
              </w:rPr>
            </w:pPr>
            <w:r w:rsidRPr="00D43776">
              <w:rPr>
                <w:rFonts w:ascii="Tahoma" w:eastAsia="Times New Roman" w:hAnsi="Tahoma" w:cs="Tahoma"/>
                <w:sz w:val="20"/>
                <w:szCs w:val="20"/>
                <w:lang w:eastAsia="fr-FR"/>
              </w:rPr>
              <w:lastRenderedPageBreak/>
              <w:t xml:space="preserve"> </w:t>
            </w:r>
            <w:r w:rsidRPr="00D43776">
              <w:rPr>
                <w:rFonts w:ascii="Tahoma" w:eastAsia="Times New Roman" w:hAnsi="Tahoma" w:cs="Tahoma"/>
                <w:b/>
                <w:bCs/>
                <w:sz w:val="20"/>
                <w:szCs w:val="20"/>
                <w:lang w:eastAsia="fr-FR"/>
              </w:rPr>
              <w:t>L’œuvre d’art :</w:t>
            </w:r>
            <w:r w:rsidR="006F494B" w:rsidRPr="00D43776">
              <w:rPr>
                <w:rFonts w:ascii="Tahoma" w:eastAsia="Times New Roman" w:hAnsi="Tahoma" w:cs="Tahoma"/>
                <w:sz w:val="20"/>
                <w:szCs w:val="20"/>
                <w:lang w:eastAsia="fr-FR"/>
              </w:rPr>
              <w:t xml:space="preserve"> trois femmes palestiniennes priant ensemble dans la nature, dans un endroit paisible. </w:t>
            </w:r>
          </w:p>
          <w:p w14:paraId="728F07C1" w14:textId="3D104D1F" w:rsidR="00B23E72" w:rsidRDefault="00D43776" w:rsidP="00D43776">
            <w:pPr>
              <w:spacing w:after="0" w:line="240" w:lineRule="auto"/>
              <w:ind w:right="114"/>
              <w:jc w:val="both"/>
              <w:rPr>
                <w:rFonts w:ascii="Tahoma" w:eastAsia="Times New Roman" w:hAnsi="Tahoma" w:cs="Tahoma"/>
                <w:sz w:val="20"/>
                <w:szCs w:val="20"/>
                <w:lang w:eastAsia="fr-FR"/>
              </w:rPr>
            </w:pPr>
            <w:r w:rsidRPr="00D43776">
              <w:rPr>
                <w:rFonts w:ascii="Tahoma" w:eastAsia="Times New Roman" w:hAnsi="Tahoma" w:cs="Tahoma"/>
                <w:sz w:val="20"/>
                <w:szCs w:val="20"/>
                <w:lang w:eastAsia="fr-FR"/>
              </w:rPr>
              <w:t xml:space="preserve"> </w:t>
            </w:r>
            <w:r w:rsidR="006F494B" w:rsidRPr="00D43776">
              <w:rPr>
                <w:rFonts w:ascii="Tahoma" w:eastAsia="Times New Roman" w:hAnsi="Tahoma" w:cs="Tahoma"/>
                <w:sz w:val="20"/>
                <w:szCs w:val="20"/>
                <w:lang w:eastAsia="fr-FR"/>
              </w:rPr>
              <w:t xml:space="preserve">Les oliviers et les branches d'olivier sont un signe de vie éternelle et abondante, car ils peuvent vivre pendant des milliers d'années. </w:t>
            </w:r>
          </w:p>
          <w:p w14:paraId="1E4C5E9D" w14:textId="0732165E" w:rsidR="006B58F5" w:rsidRPr="00D43776" w:rsidRDefault="006B58F5" w:rsidP="00D43776">
            <w:pPr>
              <w:spacing w:after="0" w:line="240" w:lineRule="auto"/>
              <w:ind w:right="114"/>
              <w:jc w:val="both"/>
              <w:rPr>
                <w:rFonts w:ascii="Tahoma" w:eastAsia="Times New Roman" w:hAnsi="Tahoma" w:cs="Tahoma"/>
                <w:sz w:val="20"/>
                <w:szCs w:val="20"/>
                <w:lang w:eastAsia="fr-FR"/>
              </w:rPr>
            </w:pPr>
            <w:r>
              <w:rPr>
                <w:rFonts w:ascii="Tahoma" w:eastAsia="Times New Roman" w:hAnsi="Tahoma" w:cs="Tahoma"/>
                <w:sz w:val="20"/>
                <w:szCs w:val="20"/>
                <w:lang w:eastAsia="fr-FR"/>
              </w:rPr>
              <w:t xml:space="preserve">  </w:t>
            </w:r>
            <w:r w:rsidRPr="00D43776">
              <w:rPr>
                <w:rFonts w:ascii="Tahoma" w:eastAsia="Times New Roman" w:hAnsi="Tahoma" w:cs="Tahoma"/>
                <w:sz w:val="20"/>
                <w:szCs w:val="20"/>
                <w:lang w:eastAsia="fr-FR"/>
              </w:rPr>
              <w:t xml:space="preserve">Les racines dorées soulignent le fait que les Palestiniens existeront toujours et qu'ils résisteront toujours pour leurs droits et leur liberté.  </w:t>
            </w:r>
          </w:p>
          <w:p w14:paraId="728F07C6" w14:textId="53F55E5E" w:rsidR="00B23E72" w:rsidRPr="00D43776" w:rsidRDefault="006B58F5" w:rsidP="00D43776">
            <w:pPr>
              <w:spacing w:after="0" w:line="240" w:lineRule="auto"/>
              <w:ind w:right="114"/>
              <w:jc w:val="both"/>
              <w:rPr>
                <w:rFonts w:ascii="Tahoma" w:eastAsia="Times New Roman" w:hAnsi="Tahoma" w:cs="Tahoma"/>
                <w:sz w:val="20"/>
                <w:szCs w:val="20"/>
                <w:lang w:eastAsia="fr-FR"/>
              </w:rPr>
            </w:pPr>
            <w:r>
              <w:rPr>
                <w:rFonts w:ascii="Tahoma" w:eastAsia="Times New Roman" w:hAnsi="Tahoma" w:cs="Tahoma"/>
                <w:sz w:val="20"/>
                <w:szCs w:val="20"/>
                <w:lang w:eastAsia="fr-FR"/>
              </w:rPr>
              <w:t xml:space="preserve">  </w:t>
            </w:r>
            <w:r w:rsidR="006F494B" w:rsidRPr="00D43776">
              <w:rPr>
                <w:rFonts w:ascii="Tahoma" w:eastAsia="Times New Roman" w:hAnsi="Tahoma" w:cs="Tahoma"/>
                <w:sz w:val="20"/>
                <w:szCs w:val="20"/>
                <w:lang w:eastAsia="fr-FR"/>
              </w:rPr>
              <w:t xml:space="preserve">Les fleurs de coquelicot rappellent aux Palestiniens les êtres chers qui ont donné leur vie pour leur pays.   </w:t>
            </w:r>
          </w:p>
          <w:p w14:paraId="510AC3E4" w14:textId="296DE5C4" w:rsidR="004F4609" w:rsidRPr="00D43776" w:rsidRDefault="006F494B" w:rsidP="00D43776">
            <w:pPr>
              <w:spacing w:after="0" w:line="240" w:lineRule="auto"/>
              <w:ind w:right="114"/>
              <w:jc w:val="both"/>
              <w:rPr>
                <w:rFonts w:ascii="Tahoma" w:eastAsia="Times New Roman" w:hAnsi="Tahoma" w:cs="Tahoma"/>
                <w:sz w:val="20"/>
                <w:szCs w:val="20"/>
                <w:lang w:eastAsia="fr-FR"/>
              </w:rPr>
            </w:pPr>
            <w:r w:rsidRPr="00D43776">
              <w:rPr>
                <w:rFonts w:ascii="Tahoma" w:eastAsia="Times New Roman" w:hAnsi="Tahoma" w:cs="Tahoma"/>
                <w:sz w:val="20"/>
                <w:szCs w:val="20"/>
                <w:lang w:eastAsia="fr-FR"/>
              </w:rPr>
              <w:t>Sont également présentés des vêtements traditionnels des palestiniennes comme le tatreez (broderie), le thobe (robe) ou le foulard blanc.</w:t>
            </w:r>
          </w:p>
          <w:p w14:paraId="2509DD05" w14:textId="7946F47E" w:rsidR="004F4609" w:rsidRPr="00D43776" w:rsidRDefault="00D43776" w:rsidP="00D43776">
            <w:pPr>
              <w:suppressAutoHyphens w:val="0"/>
              <w:autoSpaceDE w:val="0"/>
              <w:adjustRightInd w:val="0"/>
              <w:spacing w:after="0" w:line="240" w:lineRule="auto"/>
              <w:rPr>
                <w:rFonts w:ascii="Tahoma" w:hAnsi="Tahoma" w:cs="Tahoma"/>
                <w:color w:val="000000"/>
                <w:kern w:val="0"/>
                <w:sz w:val="20"/>
                <w:szCs w:val="20"/>
              </w:rPr>
            </w:pPr>
            <w:r w:rsidRPr="00D43776">
              <w:rPr>
                <w:rFonts w:ascii="Tahoma" w:hAnsi="Tahoma" w:cs="Tahoma"/>
                <w:color w:val="000000"/>
                <w:kern w:val="0"/>
                <w:sz w:val="20"/>
                <w:szCs w:val="20"/>
              </w:rPr>
              <w:t xml:space="preserve">  </w:t>
            </w:r>
            <w:r w:rsidR="004F4609" w:rsidRPr="00D43776">
              <w:rPr>
                <w:rFonts w:ascii="Tahoma" w:hAnsi="Tahoma" w:cs="Tahoma"/>
                <w:color w:val="000000"/>
                <w:kern w:val="0"/>
                <w:sz w:val="20"/>
                <w:szCs w:val="20"/>
              </w:rPr>
              <w:t xml:space="preserve">Les clés sont le symbole de l'espoir de rentrer en Palestine. Où qu'ils soient dans le monde, les Palestiniens portent toujours sur eux les clés de la maison dont ils ont été chassés. Ils les transmettent à leurs enfants pour que ceux-ci ne perdent jamais espoir. </w:t>
            </w:r>
          </w:p>
          <w:p w14:paraId="728F07C8" w14:textId="77777777" w:rsidR="00B23E72" w:rsidRPr="00D43776" w:rsidRDefault="00B23E72" w:rsidP="00D43776">
            <w:pPr>
              <w:spacing w:after="0" w:line="240" w:lineRule="auto"/>
              <w:ind w:right="114"/>
              <w:jc w:val="both"/>
              <w:rPr>
                <w:rFonts w:ascii="Tahoma" w:eastAsia="Times New Roman" w:hAnsi="Tahoma" w:cs="Tahoma"/>
                <w:sz w:val="20"/>
                <w:szCs w:val="20"/>
                <w:lang w:eastAsia="fr-FR"/>
              </w:rPr>
            </w:pPr>
          </w:p>
          <w:p w14:paraId="5BB17514" w14:textId="77777777" w:rsidR="00B23E72" w:rsidRPr="00D43776" w:rsidRDefault="006F494B" w:rsidP="00D43776">
            <w:pPr>
              <w:spacing w:after="0" w:line="240" w:lineRule="auto"/>
              <w:jc w:val="both"/>
              <w:rPr>
                <w:rFonts w:ascii="Tahoma" w:eastAsia="Times New Roman" w:hAnsi="Tahoma" w:cs="Tahoma"/>
                <w:sz w:val="20"/>
                <w:szCs w:val="20"/>
                <w:lang w:eastAsia="fr-FR"/>
              </w:rPr>
            </w:pPr>
            <w:r w:rsidRPr="00D43776">
              <w:rPr>
                <w:rFonts w:ascii="Tahoma" w:eastAsia="Times New Roman" w:hAnsi="Tahoma" w:cs="Tahoma"/>
                <w:b/>
                <w:bCs/>
                <w:sz w:val="20"/>
                <w:szCs w:val="20"/>
                <w:lang w:eastAsia="fr-FR"/>
              </w:rPr>
              <w:t>Halima Aziz</w:t>
            </w:r>
            <w:r w:rsidRPr="00D43776">
              <w:rPr>
                <w:rFonts w:ascii="Tahoma" w:eastAsia="Times New Roman" w:hAnsi="Tahoma" w:cs="Tahoma"/>
                <w:sz w:val="20"/>
                <w:szCs w:val="20"/>
                <w:lang w:eastAsia="fr-FR"/>
              </w:rPr>
              <w:t xml:space="preserve"> (née en 1999 à Hagen, Allemagne) est une artiste plasticienne palestinienne passionnée et une étudiante en design basée en Allemagne.</w:t>
            </w:r>
          </w:p>
          <w:p w14:paraId="41E56007" w14:textId="77777777" w:rsidR="00D43776" w:rsidRPr="00D43776" w:rsidRDefault="00D43776" w:rsidP="00D43776">
            <w:pPr>
              <w:spacing w:after="0" w:line="240" w:lineRule="auto"/>
              <w:ind w:hanging="15"/>
              <w:rPr>
                <w:rFonts w:ascii="Tahoma" w:eastAsia="Times New Roman" w:hAnsi="Tahoma" w:cs="Tahoma"/>
                <w:sz w:val="20"/>
                <w:szCs w:val="20"/>
                <w:lang w:eastAsia="fr-FR"/>
              </w:rPr>
            </w:pPr>
            <w:r w:rsidRPr="00D43776">
              <w:rPr>
                <w:rFonts w:ascii="Tahoma" w:eastAsia="Times New Roman" w:hAnsi="Tahoma" w:cs="Tahoma"/>
                <w:sz w:val="20"/>
                <w:szCs w:val="20"/>
                <w:lang w:eastAsia="fr-FR"/>
              </w:rPr>
              <w:t xml:space="preserve">Sa mère est originaire de Tulkarm et son père de Gaza. Elle a passé son enfance en Palestine. </w:t>
            </w:r>
          </w:p>
          <w:p w14:paraId="0CDA6025" w14:textId="77777777" w:rsidR="00D43776" w:rsidRPr="00D43776" w:rsidRDefault="00D43776" w:rsidP="00D43776">
            <w:pPr>
              <w:spacing w:after="0" w:line="240" w:lineRule="auto"/>
              <w:ind w:right="61"/>
              <w:jc w:val="both"/>
              <w:rPr>
                <w:rFonts w:ascii="Tahoma" w:eastAsia="Times New Roman" w:hAnsi="Tahoma" w:cs="Tahoma"/>
                <w:i/>
                <w:iCs/>
                <w:sz w:val="20"/>
                <w:szCs w:val="20"/>
                <w:lang w:eastAsia="fr-FR"/>
              </w:rPr>
            </w:pPr>
            <w:r w:rsidRPr="00D43776">
              <w:rPr>
                <w:rFonts w:ascii="Tahoma" w:eastAsia="Times New Roman" w:hAnsi="Tahoma" w:cs="Tahoma"/>
                <w:i/>
                <w:iCs/>
                <w:sz w:val="20"/>
                <w:szCs w:val="20"/>
                <w:lang w:eastAsia="fr-FR"/>
              </w:rPr>
              <w:t>"Je pense qu'à travers mes œuvres et celles d'autres artistes palestiniens talentueux, les gens comprendront mieux ce que nous ressentons en tant que Palestiniens et ce que nous devons endurer. Tout le monde devrait s'en préoccuper, car il s'agit d'une question de droits de l'homme. J'espère et je crois qu'un jour la Palestine sera libre et que nous pourrons retourner pacifiquement dans nos maisons et nos familles. »</w:t>
            </w:r>
          </w:p>
          <w:p w14:paraId="30A71FE4" w14:textId="77777777" w:rsidR="00D43776" w:rsidRPr="00D43776" w:rsidRDefault="00D43776" w:rsidP="00D43776">
            <w:pPr>
              <w:suppressAutoHyphens w:val="0"/>
              <w:autoSpaceDE w:val="0"/>
              <w:adjustRightInd w:val="0"/>
              <w:spacing w:after="0" w:line="240" w:lineRule="auto"/>
              <w:rPr>
                <w:rFonts w:ascii="Tahoma" w:hAnsi="Tahoma" w:cs="Tahoma"/>
                <w:color w:val="000000"/>
                <w:kern w:val="0"/>
                <w:sz w:val="20"/>
                <w:szCs w:val="20"/>
              </w:rPr>
            </w:pPr>
            <w:r w:rsidRPr="004F4609">
              <w:rPr>
                <w:rFonts w:ascii="Tahoma" w:hAnsi="Tahoma" w:cs="Tahoma"/>
                <w:color w:val="000000"/>
                <w:kern w:val="0"/>
                <w:sz w:val="20"/>
                <w:szCs w:val="20"/>
              </w:rPr>
              <w:t xml:space="preserve">- A la question « Pour quelle raison les femmes n’ont-elles pas de visage ? », Halima a répondu : </w:t>
            </w:r>
            <w:r w:rsidRPr="004F4609">
              <w:rPr>
                <w:rFonts w:ascii="Tahoma" w:hAnsi="Tahoma" w:cs="Tahoma"/>
                <w:i/>
                <w:iCs/>
                <w:color w:val="000000"/>
                <w:kern w:val="0"/>
                <w:sz w:val="20"/>
                <w:szCs w:val="20"/>
              </w:rPr>
              <w:t>« Il n’y a pas de raison particulière pour laquelle j’ai peint les femmes sans visage. Cependant, je me baserais sur le fait que le tableau veut montrer des femmes fortes et religieuses priant ensemble. Leur posture, leurs vêtements et leur environnement disent tout le sens du tableau. Une expression faciale n’est donc pas nécessaire. »</w:t>
            </w:r>
            <w:r w:rsidRPr="004F4609">
              <w:rPr>
                <w:rFonts w:ascii="Tahoma" w:hAnsi="Tahoma" w:cs="Tahoma"/>
                <w:color w:val="000000"/>
                <w:kern w:val="0"/>
                <w:sz w:val="20"/>
                <w:szCs w:val="20"/>
              </w:rPr>
              <w:t xml:space="preserve"> </w:t>
            </w:r>
          </w:p>
          <w:p w14:paraId="167F4D5D" w14:textId="77777777" w:rsidR="00D43776" w:rsidRPr="00D43776" w:rsidRDefault="00D43776" w:rsidP="00D43776">
            <w:pPr>
              <w:spacing w:after="0" w:line="240" w:lineRule="auto"/>
              <w:ind w:left="120"/>
              <w:rPr>
                <w:rFonts w:ascii="Tahoma" w:eastAsia="Times New Roman" w:hAnsi="Tahoma" w:cs="Tahoma"/>
                <w:sz w:val="20"/>
                <w:szCs w:val="20"/>
                <w:lang w:eastAsia="fr-FR"/>
              </w:rPr>
            </w:pPr>
            <w:r w:rsidRPr="00D43776">
              <w:rPr>
                <w:rFonts w:ascii="Tahoma" w:eastAsia="Times New Roman" w:hAnsi="Tahoma" w:cs="Tahoma"/>
                <w:sz w:val="20"/>
                <w:szCs w:val="20"/>
                <w:lang w:eastAsia="fr-FR"/>
              </w:rPr>
              <w:t>-Halima Aziz</w:t>
            </w:r>
          </w:p>
          <w:p w14:paraId="728F07CA" w14:textId="0E0EF724" w:rsidR="00D43776" w:rsidRPr="00D43776" w:rsidRDefault="00D43776" w:rsidP="00D43776">
            <w:pPr>
              <w:spacing w:after="0" w:line="240" w:lineRule="auto"/>
              <w:jc w:val="both"/>
              <w:rPr>
                <w:rFonts w:ascii="Tahoma" w:eastAsia="Times New Roman" w:hAnsi="Tahoma" w:cs="Tahoma"/>
                <w:sz w:val="20"/>
                <w:szCs w:val="20"/>
                <w:lang w:eastAsia="fr-FR"/>
              </w:rPr>
            </w:pPr>
          </w:p>
        </w:tc>
        <w:tc>
          <w:tcPr>
            <w:tcW w:w="5244" w:type="dxa"/>
            <w:tcBorders>
              <w:top w:val="single" w:sz="4" w:space="0" w:color="000000"/>
              <w:left w:val="single" w:sz="4" w:space="0" w:color="000000"/>
              <w:bottom w:val="single" w:sz="4" w:space="0" w:color="000000"/>
              <w:right w:val="single" w:sz="4" w:space="0" w:color="000000"/>
            </w:tcBorders>
            <w:shd w:val="clear" w:color="auto" w:fill="auto"/>
            <w:tcMar>
              <w:top w:w="3" w:type="dxa"/>
              <w:left w:w="0" w:type="dxa"/>
              <w:bottom w:w="0" w:type="dxa"/>
              <w:right w:w="9" w:type="dxa"/>
            </w:tcMar>
          </w:tcPr>
          <w:p w14:paraId="728F07CB" w14:textId="77777777" w:rsidR="00B23E72" w:rsidRPr="00D43776" w:rsidRDefault="006F494B" w:rsidP="00D43776">
            <w:pPr>
              <w:spacing w:after="0" w:line="240" w:lineRule="auto"/>
              <w:ind w:left="165"/>
              <w:rPr>
                <w:rFonts w:ascii="Tahoma" w:hAnsi="Tahoma" w:cs="Tahoma"/>
                <w:sz w:val="20"/>
                <w:szCs w:val="20"/>
              </w:rPr>
            </w:pPr>
            <w:r w:rsidRPr="00D43776">
              <w:rPr>
                <w:rFonts w:ascii="Tahoma" w:eastAsia="Times New Roman" w:hAnsi="Tahoma" w:cs="Tahoma"/>
                <w:b/>
                <w:sz w:val="20"/>
                <w:szCs w:val="20"/>
                <w:lang w:eastAsia="fr-FR"/>
              </w:rPr>
              <w:t xml:space="preserve"> </w:t>
            </w:r>
          </w:p>
          <w:p w14:paraId="728F07CC" w14:textId="77777777" w:rsidR="00B23E72" w:rsidRPr="00D43776" w:rsidRDefault="006F494B" w:rsidP="00D43776">
            <w:pPr>
              <w:spacing w:after="0" w:line="240" w:lineRule="auto"/>
              <w:ind w:left="162"/>
              <w:rPr>
                <w:rFonts w:ascii="Tahoma" w:hAnsi="Tahoma" w:cs="Tahoma"/>
                <w:sz w:val="20"/>
                <w:szCs w:val="20"/>
              </w:rPr>
            </w:pPr>
            <w:r w:rsidRPr="00D43776">
              <w:rPr>
                <w:rFonts w:ascii="Tahoma" w:eastAsia="Times New Roman" w:hAnsi="Tahoma" w:cs="Tahoma"/>
                <w:noProof/>
                <w:sz w:val="20"/>
                <w:szCs w:val="20"/>
                <w:lang w:eastAsia="fr-FR"/>
              </w:rPr>
              <w:drawing>
                <wp:inline distT="0" distB="0" distL="0" distR="0" wp14:anchorId="728F071F" wp14:editId="728F0720">
                  <wp:extent cx="882652" cy="1244297"/>
                  <wp:effectExtent l="0" t="0" r="0" b="0"/>
                  <wp:docPr id="206751464" name="Picture 145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882652" cy="1244297"/>
                          </a:xfrm>
                          <a:prstGeom prst="rect">
                            <a:avLst/>
                          </a:prstGeom>
                          <a:noFill/>
                          <a:ln>
                            <a:noFill/>
                            <a:prstDash/>
                          </a:ln>
                        </pic:spPr>
                      </pic:pic>
                    </a:graphicData>
                  </a:graphic>
                </wp:inline>
              </w:drawing>
            </w:r>
            <w:r w:rsidRPr="00D43776">
              <w:rPr>
                <w:rFonts w:ascii="Tahoma" w:eastAsia="Times New Roman" w:hAnsi="Tahoma" w:cs="Tahoma"/>
                <w:sz w:val="20"/>
                <w:szCs w:val="20"/>
                <w:lang w:eastAsia="fr-FR"/>
              </w:rPr>
              <w:t xml:space="preserve"> </w:t>
            </w:r>
          </w:p>
          <w:p w14:paraId="728F07CD" w14:textId="77777777" w:rsidR="00B23E72" w:rsidRPr="00D43776" w:rsidRDefault="006F494B" w:rsidP="00D43776">
            <w:pPr>
              <w:spacing w:after="0" w:line="240" w:lineRule="auto"/>
              <w:ind w:left="165"/>
              <w:rPr>
                <w:rFonts w:ascii="Tahoma" w:eastAsia="Times New Roman" w:hAnsi="Tahoma" w:cs="Tahoma"/>
                <w:sz w:val="20"/>
                <w:szCs w:val="20"/>
                <w:lang w:eastAsia="fr-FR"/>
              </w:rPr>
            </w:pPr>
            <w:r w:rsidRPr="00D43776">
              <w:rPr>
                <w:rFonts w:ascii="Tahoma" w:eastAsia="Times New Roman" w:hAnsi="Tahoma" w:cs="Tahoma"/>
                <w:sz w:val="20"/>
                <w:szCs w:val="20"/>
                <w:lang w:eastAsia="fr-FR"/>
              </w:rPr>
              <w:t>Œuvre d’art de Halima Aziz, créée spécialement pour la célébration JMP 2024</w:t>
            </w:r>
          </w:p>
          <w:p w14:paraId="728F07CE" w14:textId="77777777" w:rsidR="00B23E72" w:rsidRPr="00D43776" w:rsidRDefault="006F494B" w:rsidP="00D43776">
            <w:pPr>
              <w:spacing w:after="0" w:line="240" w:lineRule="auto"/>
              <w:ind w:left="165"/>
              <w:rPr>
                <w:rFonts w:ascii="Tahoma" w:hAnsi="Tahoma" w:cs="Tahoma"/>
                <w:sz w:val="20"/>
                <w:szCs w:val="20"/>
              </w:rPr>
            </w:pPr>
            <w:r w:rsidRPr="00D43776">
              <w:rPr>
                <w:rFonts w:ascii="Tahoma" w:eastAsia="Times New Roman" w:hAnsi="Tahoma" w:cs="Tahoma"/>
                <w:b/>
                <w:sz w:val="20"/>
                <w:szCs w:val="20"/>
                <w:lang w:eastAsia="fr-FR"/>
              </w:rPr>
              <w:t xml:space="preserve"> </w:t>
            </w:r>
          </w:p>
          <w:p w14:paraId="728F07CF" w14:textId="77777777" w:rsidR="00B23E72" w:rsidRPr="00740088" w:rsidRDefault="006F494B" w:rsidP="00D43776">
            <w:pPr>
              <w:spacing w:after="0" w:line="240" w:lineRule="auto"/>
              <w:ind w:left="1"/>
              <w:rPr>
                <w:rFonts w:ascii="Tahoma" w:hAnsi="Tahoma" w:cs="Tahoma"/>
                <w:sz w:val="20"/>
                <w:szCs w:val="20"/>
              </w:rPr>
            </w:pPr>
            <w:r w:rsidRPr="00D43776">
              <w:rPr>
                <w:rFonts w:ascii="Tahoma" w:eastAsia="Times New Roman" w:hAnsi="Tahoma" w:cs="Tahoma"/>
                <w:b/>
                <w:sz w:val="20"/>
                <w:szCs w:val="20"/>
                <w:lang w:eastAsia="fr-FR"/>
              </w:rPr>
              <w:t xml:space="preserve"> </w:t>
            </w:r>
            <w:r w:rsidRPr="00D43776">
              <w:rPr>
                <w:rFonts w:ascii="Tahoma" w:eastAsia="Times New Roman" w:hAnsi="Tahoma" w:cs="Tahoma"/>
                <w:noProof/>
                <w:sz w:val="20"/>
                <w:szCs w:val="20"/>
                <w:lang w:eastAsia="fr-FR"/>
              </w:rPr>
              <w:drawing>
                <wp:inline distT="0" distB="0" distL="0" distR="0" wp14:anchorId="728F0721" wp14:editId="728F0722">
                  <wp:extent cx="1384931" cy="1571368"/>
                  <wp:effectExtent l="0" t="0" r="5719" b="0"/>
                  <wp:docPr id="161246486" name="Picture 160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1384931" cy="1571368"/>
                          </a:xfrm>
                          <a:prstGeom prst="rect">
                            <a:avLst/>
                          </a:prstGeom>
                          <a:noFill/>
                          <a:ln>
                            <a:noFill/>
                            <a:prstDash/>
                          </a:ln>
                        </pic:spPr>
                      </pic:pic>
                    </a:graphicData>
                  </a:graphic>
                </wp:inline>
              </w:drawing>
            </w:r>
            <w:r w:rsidRPr="00740088">
              <w:rPr>
                <w:rFonts w:ascii="Tahoma" w:eastAsia="Times New Roman" w:hAnsi="Tahoma" w:cs="Tahoma"/>
                <w:b/>
                <w:sz w:val="20"/>
                <w:szCs w:val="20"/>
                <w:lang w:eastAsia="fr-FR"/>
              </w:rPr>
              <w:t xml:space="preserve"> </w:t>
            </w:r>
          </w:p>
          <w:p w14:paraId="6F0B9AE1" w14:textId="77777777" w:rsidR="00D43776" w:rsidRPr="006B58F5" w:rsidRDefault="00D43776" w:rsidP="00D43776">
            <w:pPr>
              <w:pStyle w:val="Default"/>
              <w:rPr>
                <w:rFonts w:ascii="Tahoma" w:hAnsi="Tahoma" w:cs="Tahoma"/>
                <w:sz w:val="20"/>
                <w:szCs w:val="20"/>
              </w:rPr>
            </w:pPr>
            <w:r w:rsidRPr="006B58F5">
              <w:rPr>
                <w:rFonts w:ascii="Tahoma" w:hAnsi="Tahoma" w:cs="Tahoma"/>
                <w:sz w:val="20"/>
                <w:szCs w:val="20"/>
              </w:rPr>
              <w:t xml:space="preserve">Halima Aziz, artiste mandatée par JMP Palestine pour créer l'oeuvre 2024 </w:t>
            </w:r>
          </w:p>
          <w:p w14:paraId="728F07D2" w14:textId="77777777" w:rsidR="00B23E72" w:rsidRPr="00D43776" w:rsidRDefault="006F494B" w:rsidP="00D43776">
            <w:pPr>
              <w:spacing w:after="0" w:line="240" w:lineRule="auto"/>
              <w:ind w:left="165"/>
              <w:rPr>
                <w:rFonts w:ascii="Tahoma" w:hAnsi="Tahoma" w:cs="Tahoma"/>
                <w:sz w:val="20"/>
                <w:szCs w:val="20"/>
              </w:rPr>
            </w:pPr>
            <w:r w:rsidRPr="00D43776">
              <w:rPr>
                <w:rFonts w:ascii="Tahoma" w:eastAsia="Times New Roman" w:hAnsi="Tahoma" w:cs="Tahoma"/>
                <w:b/>
                <w:sz w:val="20"/>
                <w:szCs w:val="20"/>
                <w:lang w:eastAsia="fr-FR"/>
              </w:rPr>
              <w:t xml:space="preserve"> </w:t>
            </w:r>
          </w:p>
          <w:p w14:paraId="728F07D3" w14:textId="77777777" w:rsidR="00B23E72" w:rsidRPr="00D43776" w:rsidRDefault="006F494B" w:rsidP="00D43776">
            <w:pPr>
              <w:spacing w:after="0" w:line="240" w:lineRule="auto"/>
              <w:ind w:left="165"/>
              <w:rPr>
                <w:rFonts w:ascii="Tahoma" w:hAnsi="Tahoma" w:cs="Tahoma"/>
                <w:sz w:val="20"/>
                <w:szCs w:val="20"/>
              </w:rPr>
            </w:pPr>
            <w:r w:rsidRPr="00D43776">
              <w:rPr>
                <w:rFonts w:ascii="Tahoma" w:eastAsia="Times New Roman" w:hAnsi="Tahoma" w:cs="Tahoma"/>
                <w:b/>
                <w:sz w:val="20"/>
                <w:szCs w:val="20"/>
                <w:lang w:eastAsia="fr-FR"/>
              </w:rPr>
              <w:t xml:space="preserve"> </w:t>
            </w:r>
          </w:p>
          <w:p w14:paraId="728F07D4" w14:textId="77777777" w:rsidR="00B23E72" w:rsidRPr="00D43776" w:rsidRDefault="006F494B" w:rsidP="00D43776">
            <w:pPr>
              <w:spacing w:after="0" w:line="240" w:lineRule="auto"/>
              <w:ind w:left="165"/>
              <w:rPr>
                <w:rFonts w:ascii="Tahoma" w:hAnsi="Tahoma" w:cs="Tahoma"/>
                <w:sz w:val="20"/>
                <w:szCs w:val="20"/>
              </w:rPr>
            </w:pPr>
            <w:r w:rsidRPr="00D43776">
              <w:rPr>
                <w:rFonts w:ascii="Tahoma" w:eastAsia="Times New Roman" w:hAnsi="Tahoma" w:cs="Tahoma"/>
                <w:b/>
                <w:sz w:val="20"/>
                <w:szCs w:val="20"/>
                <w:lang w:eastAsia="fr-FR"/>
              </w:rPr>
              <w:t xml:space="preserve"> </w:t>
            </w:r>
          </w:p>
          <w:p w14:paraId="728F07D5" w14:textId="77777777" w:rsidR="00B23E72" w:rsidRPr="00D43776" w:rsidRDefault="006F494B" w:rsidP="00D43776">
            <w:pPr>
              <w:spacing w:after="0" w:line="240" w:lineRule="auto"/>
              <w:ind w:left="165"/>
              <w:rPr>
                <w:rFonts w:ascii="Tahoma" w:hAnsi="Tahoma" w:cs="Tahoma"/>
                <w:sz w:val="20"/>
                <w:szCs w:val="20"/>
              </w:rPr>
            </w:pPr>
            <w:r w:rsidRPr="00D43776">
              <w:rPr>
                <w:rFonts w:ascii="Tahoma" w:eastAsia="Times New Roman" w:hAnsi="Tahoma" w:cs="Tahoma"/>
                <w:b/>
                <w:sz w:val="20"/>
                <w:szCs w:val="20"/>
                <w:lang w:eastAsia="fr-FR"/>
              </w:rPr>
              <w:t xml:space="preserve"> </w:t>
            </w:r>
          </w:p>
          <w:p w14:paraId="728F07D6" w14:textId="77777777" w:rsidR="00B23E72" w:rsidRPr="00D43776" w:rsidRDefault="006F494B" w:rsidP="00D43776">
            <w:pPr>
              <w:spacing w:after="0" w:line="240" w:lineRule="auto"/>
              <w:ind w:left="165"/>
              <w:rPr>
                <w:rFonts w:ascii="Tahoma" w:hAnsi="Tahoma" w:cs="Tahoma"/>
                <w:sz w:val="20"/>
                <w:szCs w:val="20"/>
              </w:rPr>
            </w:pPr>
            <w:r w:rsidRPr="00D43776">
              <w:rPr>
                <w:rFonts w:ascii="Tahoma" w:eastAsia="Times New Roman" w:hAnsi="Tahoma" w:cs="Tahoma"/>
                <w:b/>
                <w:sz w:val="20"/>
                <w:szCs w:val="20"/>
                <w:lang w:eastAsia="fr-FR"/>
              </w:rPr>
              <w:t xml:space="preserve"> </w:t>
            </w:r>
          </w:p>
        </w:tc>
      </w:tr>
    </w:tbl>
    <w:p w14:paraId="728F07E1" w14:textId="77777777" w:rsidR="00B23E72" w:rsidRDefault="006F494B">
      <w:pPr>
        <w:spacing w:after="0"/>
      </w:pPr>
      <w:r>
        <w:t xml:space="preserve"> </w:t>
      </w:r>
    </w:p>
    <w:p w14:paraId="6DDD0A84" w14:textId="77777777" w:rsidR="004F4609" w:rsidRPr="004F4609" w:rsidRDefault="004F4609" w:rsidP="006B58F5">
      <w:pPr>
        <w:suppressAutoHyphens w:val="0"/>
        <w:autoSpaceDE w:val="0"/>
        <w:adjustRightInd w:val="0"/>
        <w:spacing w:after="0" w:line="240" w:lineRule="auto"/>
        <w:ind w:left="-567"/>
        <w:rPr>
          <w:rFonts w:ascii="Tahoma" w:hAnsi="Tahoma" w:cs="Tahoma"/>
          <w:color w:val="000000"/>
          <w:kern w:val="0"/>
          <w:sz w:val="18"/>
          <w:szCs w:val="18"/>
          <w:lang w:val="en-US"/>
        </w:rPr>
      </w:pPr>
      <w:r w:rsidRPr="004F4609">
        <w:rPr>
          <w:rFonts w:ascii="Tahoma" w:hAnsi="Tahoma" w:cs="Tahoma"/>
          <w:color w:val="000000"/>
          <w:kern w:val="0"/>
          <w:sz w:val="18"/>
          <w:szCs w:val="18"/>
          <w:lang w:val="en-US"/>
        </w:rPr>
        <w:t xml:space="preserve">Copyright © 2022 World Day of Prayer International Committee, Inc. </w:t>
      </w:r>
    </w:p>
    <w:p w14:paraId="53E96270" w14:textId="77777777" w:rsidR="004F4609" w:rsidRPr="004F4609" w:rsidRDefault="004F4609" w:rsidP="006B58F5">
      <w:pPr>
        <w:suppressAutoHyphens w:val="0"/>
        <w:autoSpaceDE w:val="0"/>
        <w:adjustRightInd w:val="0"/>
        <w:spacing w:after="0" w:line="240" w:lineRule="auto"/>
        <w:ind w:left="-567"/>
        <w:rPr>
          <w:rFonts w:ascii="Tahoma" w:hAnsi="Tahoma" w:cs="Tahoma"/>
          <w:color w:val="000000"/>
          <w:kern w:val="0"/>
          <w:sz w:val="18"/>
          <w:szCs w:val="18"/>
        </w:rPr>
      </w:pPr>
      <w:r w:rsidRPr="004F4609">
        <w:rPr>
          <w:rFonts w:ascii="Tahoma" w:hAnsi="Tahoma" w:cs="Tahoma"/>
          <w:b/>
          <w:bCs/>
          <w:color w:val="000000"/>
          <w:kern w:val="0"/>
          <w:sz w:val="18"/>
          <w:szCs w:val="18"/>
        </w:rPr>
        <w:t xml:space="preserve">« Je vous exhorte … supportez-vous les uns les autres dans l’amour » </w:t>
      </w:r>
      <w:r w:rsidRPr="004F4609">
        <w:rPr>
          <w:rFonts w:ascii="Tahoma" w:hAnsi="Tahoma" w:cs="Tahoma"/>
          <w:color w:val="000000"/>
          <w:kern w:val="0"/>
          <w:sz w:val="18"/>
          <w:szCs w:val="18"/>
        </w:rPr>
        <w:t xml:space="preserve">a été préparé par le Comité palestinien de la Journée Mondiale de Prière en vue de la célébration de la Journée Mondiale de Prière (JMP) 2024 et des activités pédagogiques qui lui sont liées. Ce dossier de la JMP a été conçu uniquement pour être utilisé dans le cadre de programmes liés à la JMP et organisés par les comités nationaux ou locaux et leurs organisations partenaires. Pour toute autre utilisation, le matériel du dossier de la JMP 2024 ne peut être reproduit sans l'autorisation du Comité international de la Journée Mondiale de Prière (CI-JMP). </w:t>
      </w:r>
    </w:p>
    <w:p w14:paraId="3B724B10" w14:textId="2B097EDB" w:rsidR="004F4609" w:rsidRPr="004F4609" w:rsidRDefault="004F4609" w:rsidP="006B58F5">
      <w:pPr>
        <w:suppressAutoHyphens w:val="0"/>
        <w:autoSpaceDE w:val="0"/>
        <w:adjustRightInd w:val="0"/>
        <w:spacing w:after="0" w:line="240" w:lineRule="auto"/>
        <w:ind w:left="-567"/>
        <w:rPr>
          <w:rFonts w:ascii="Tahoma" w:hAnsi="Tahoma" w:cs="Tahoma"/>
          <w:color w:val="000000"/>
          <w:kern w:val="0"/>
          <w:sz w:val="18"/>
          <w:szCs w:val="18"/>
        </w:rPr>
      </w:pPr>
      <w:r w:rsidRPr="004F4609">
        <w:rPr>
          <w:rFonts w:ascii="Tahoma" w:hAnsi="Tahoma" w:cs="Tahoma"/>
          <w:i/>
          <w:iCs/>
          <w:color w:val="000000"/>
          <w:kern w:val="0"/>
          <w:sz w:val="18"/>
          <w:szCs w:val="18"/>
        </w:rPr>
        <w:t xml:space="preserve">Des droits de reproduction limités sont accordés : </w:t>
      </w:r>
      <w:r w:rsidRPr="004F4609">
        <w:rPr>
          <w:rFonts w:ascii="Tahoma" w:hAnsi="Tahoma" w:cs="Tahoma"/>
          <w:color w:val="000000"/>
          <w:kern w:val="0"/>
          <w:sz w:val="18"/>
          <w:szCs w:val="18"/>
        </w:rPr>
        <w:t>l’étude biblique, la célébration, les informations sur le pays, le programme destiné aux enfants, l’</w:t>
      </w:r>
      <w:r w:rsidR="0099009F" w:rsidRPr="004F4609">
        <w:rPr>
          <w:rFonts w:ascii="Tahoma" w:hAnsi="Tahoma" w:cs="Tahoma"/>
          <w:color w:val="000000"/>
          <w:kern w:val="0"/>
          <w:sz w:val="18"/>
          <w:szCs w:val="18"/>
        </w:rPr>
        <w:t>œuvre</w:t>
      </w:r>
      <w:r w:rsidRPr="004F4609">
        <w:rPr>
          <w:rFonts w:ascii="Tahoma" w:hAnsi="Tahoma" w:cs="Tahoma"/>
          <w:color w:val="000000"/>
          <w:kern w:val="0"/>
          <w:sz w:val="18"/>
          <w:szCs w:val="18"/>
        </w:rPr>
        <w:t xml:space="preserve"> d'art et sa présentation par l'artiste, les chants composés par la JMP et les photographies peuvent être reproduits sous forme imprimée ou électronique s’ils sont destinés à des activités de la JMP en paroisse ou en groupe, à condition que la mention expresse des droits d’auteur en soit faite. Les comités nationaux/régionaux de la JMP sont autorisés à revendre le matériel reproduit aux fins du programme de la JMP. </w:t>
      </w:r>
    </w:p>
    <w:p w14:paraId="2AB67FA1" w14:textId="4E5D610B" w:rsidR="004F4609" w:rsidRDefault="004F4609" w:rsidP="006B58F5">
      <w:pPr>
        <w:suppressAutoHyphens w:val="0"/>
        <w:autoSpaceDE w:val="0"/>
        <w:adjustRightInd w:val="0"/>
        <w:spacing w:after="0" w:line="240" w:lineRule="auto"/>
        <w:ind w:left="-567"/>
        <w:rPr>
          <w:rFonts w:ascii="Tahoma" w:hAnsi="Tahoma" w:cs="Tahoma"/>
          <w:color w:val="000000"/>
          <w:kern w:val="0"/>
          <w:sz w:val="18"/>
          <w:szCs w:val="18"/>
        </w:rPr>
      </w:pPr>
      <w:r w:rsidRPr="004F4609">
        <w:rPr>
          <w:rFonts w:ascii="Tahoma" w:hAnsi="Tahoma" w:cs="Tahoma"/>
          <w:color w:val="000000"/>
          <w:kern w:val="0"/>
          <w:sz w:val="18"/>
          <w:szCs w:val="18"/>
        </w:rPr>
        <w:t xml:space="preserve">Seuls les comités nationaux/régionaux de la JMP liés au CI-JMP peuvent mettre en ligne tout ou partie du dossier pédagogique. Les comités qui mettent en ligne le matériel, doivent s'assurer que les groupes et les individus accédant à ce matériel en ligne rendent compte devant leur comité national/régional. </w:t>
      </w:r>
    </w:p>
    <w:p w14:paraId="4AA66022" w14:textId="751EF414" w:rsidR="0099009F" w:rsidRPr="004F4609" w:rsidRDefault="0099009F" w:rsidP="00740088">
      <w:pPr>
        <w:suppressAutoHyphens w:val="0"/>
        <w:autoSpaceDE w:val="0"/>
        <w:adjustRightInd w:val="0"/>
        <w:spacing w:after="0" w:line="240" w:lineRule="auto"/>
        <w:ind w:left="-426"/>
        <w:rPr>
          <w:rFonts w:ascii="Tahoma" w:hAnsi="Tahoma" w:cs="Tahoma"/>
          <w:kern w:val="0"/>
          <w:sz w:val="18"/>
          <w:szCs w:val="18"/>
        </w:rPr>
      </w:pPr>
      <w:r w:rsidRPr="004F4609">
        <w:rPr>
          <w:rFonts w:ascii="Tahoma" w:hAnsi="Tahoma" w:cs="Tahoma"/>
          <w:kern w:val="0"/>
          <w:sz w:val="18"/>
          <w:szCs w:val="18"/>
        </w:rPr>
        <w:lastRenderedPageBreak/>
        <w:t xml:space="preserve">Toutes les offrandes ou tous les fonds collectés lors d’activités de la JMP doivent faire l’objet d’un rapport envoyé aux comités de la JMP. </w:t>
      </w:r>
    </w:p>
    <w:p w14:paraId="099F0014" w14:textId="24F05057" w:rsidR="0099009F" w:rsidRPr="00924C94" w:rsidRDefault="0099009F" w:rsidP="00740088">
      <w:pPr>
        <w:suppressAutoHyphens w:val="0"/>
        <w:autoSpaceDE w:val="0"/>
        <w:adjustRightInd w:val="0"/>
        <w:spacing w:after="0" w:line="240" w:lineRule="auto"/>
        <w:ind w:left="-567"/>
        <w:rPr>
          <w:rFonts w:ascii="Tahoma" w:hAnsi="Tahoma" w:cs="Tahoma"/>
          <w:kern w:val="0"/>
          <w:sz w:val="18"/>
          <w:szCs w:val="18"/>
          <w:lang w:val="en-US"/>
        </w:rPr>
      </w:pPr>
      <w:r w:rsidRPr="00924C94">
        <w:rPr>
          <w:rFonts w:ascii="Tahoma" w:hAnsi="Tahoma" w:cs="Tahoma"/>
          <w:kern w:val="0"/>
          <w:sz w:val="18"/>
          <w:szCs w:val="18"/>
          <w:lang w:val="en-US"/>
        </w:rPr>
        <w:t xml:space="preserve">Pour plus d’informations, merci de contacter : </w:t>
      </w:r>
      <w:r w:rsidRPr="004F4609">
        <w:rPr>
          <w:rFonts w:ascii="Tahoma" w:hAnsi="Tahoma" w:cs="Tahoma"/>
          <w:kern w:val="0"/>
          <w:sz w:val="18"/>
          <w:szCs w:val="18"/>
          <w:lang w:val="en-US"/>
        </w:rPr>
        <w:t xml:space="preserve">World Day of Prayer International Committee </w:t>
      </w:r>
    </w:p>
    <w:p w14:paraId="33D2C001" w14:textId="77777777" w:rsidR="0099009F" w:rsidRPr="004F4609" w:rsidRDefault="0099009F" w:rsidP="006B58F5">
      <w:pPr>
        <w:suppressAutoHyphens w:val="0"/>
        <w:autoSpaceDE w:val="0"/>
        <w:adjustRightInd w:val="0"/>
        <w:spacing w:after="0" w:line="240" w:lineRule="auto"/>
        <w:ind w:left="-567"/>
        <w:rPr>
          <w:rFonts w:ascii="Tahoma" w:hAnsi="Tahoma" w:cs="Tahoma"/>
          <w:kern w:val="0"/>
          <w:sz w:val="18"/>
          <w:szCs w:val="18"/>
        </w:rPr>
      </w:pPr>
      <w:r w:rsidRPr="004F4609">
        <w:rPr>
          <w:rFonts w:ascii="Tahoma" w:hAnsi="Tahoma" w:cs="Tahoma"/>
          <w:kern w:val="0"/>
          <w:sz w:val="18"/>
          <w:szCs w:val="18"/>
          <w:lang w:val="en-US"/>
        </w:rPr>
        <w:t xml:space="preserve">475 Riverside Drive Room 729 - New York, NY, 10115. </w:t>
      </w:r>
      <w:r w:rsidRPr="004F4609">
        <w:rPr>
          <w:rFonts w:ascii="Tahoma" w:hAnsi="Tahoma" w:cs="Tahoma"/>
          <w:kern w:val="0"/>
          <w:sz w:val="18"/>
          <w:szCs w:val="18"/>
        </w:rPr>
        <w:t xml:space="preserve">USA </w:t>
      </w:r>
    </w:p>
    <w:p w14:paraId="371CBDCE" w14:textId="77777777" w:rsidR="0099009F" w:rsidRPr="00D43776" w:rsidRDefault="0099009F" w:rsidP="006B58F5">
      <w:pPr>
        <w:spacing w:after="0" w:line="240" w:lineRule="auto"/>
        <w:ind w:left="-567"/>
        <w:rPr>
          <w:rFonts w:ascii="Tahoma" w:hAnsi="Tahoma" w:cs="Tahoma"/>
          <w:sz w:val="18"/>
          <w:szCs w:val="18"/>
        </w:rPr>
      </w:pPr>
      <w:r w:rsidRPr="00D43776">
        <w:rPr>
          <w:rFonts w:ascii="Tahoma" w:hAnsi="Tahoma" w:cs="Tahoma"/>
          <w:color w:val="0000FF"/>
          <w:kern w:val="0"/>
          <w:sz w:val="18"/>
          <w:szCs w:val="18"/>
        </w:rPr>
        <w:t xml:space="preserve">admin@worlddayofprayer.net </w:t>
      </w:r>
      <w:r w:rsidRPr="00D43776">
        <w:rPr>
          <w:rFonts w:ascii="Tahoma" w:hAnsi="Tahoma" w:cs="Tahoma"/>
          <w:color w:val="000000"/>
          <w:kern w:val="0"/>
          <w:sz w:val="18"/>
          <w:szCs w:val="18"/>
        </w:rPr>
        <w:t xml:space="preserve">- </w:t>
      </w:r>
      <w:r w:rsidRPr="00D43776">
        <w:rPr>
          <w:rFonts w:ascii="Tahoma" w:hAnsi="Tahoma" w:cs="Tahoma"/>
          <w:color w:val="0000FF"/>
          <w:kern w:val="0"/>
          <w:sz w:val="18"/>
          <w:szCs w:val="18"/>
        </w:rPr>
        <w:t>http://worlddayofprayer.net</w:t>
      </w:r>
    </w:p>
    <w:sectPr w:rsidR="0099009F" w:rsidRPr="00D43776" w:rsidSect="006B58F5">
      <w:footerReference w:type="default" r:id="rId48"/>
      <w:pgSz w:w="11906" w:h="16838"/>
      <w:pgMar w:top="1417" w:right="1417" w:bottom="1417" w:left="1417" w:header="709" w:footer="709"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4BFCC9C" w14:textId="77777777" w:rsidR="00BB48BF" w:rsidRDefault="00BB48BF">
      <w:pPr>
        <w:spacing w:after="0" w:line="240" w:lineRule="auto"/>
      </w:pPr>
      <w:r>
        <w:separator/>
      </w:r>
    </w:p>
  </w:endnote>
  <w:endnote w:type="continuationSeparator" w:id="0">
    <w:p w14:paraId="53B087F4" w14:textId="77777777" w:rsidR="00BB48BF" w:rsidRDefault="00BB48B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ahoma">
    <w:altName w:val="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altName w:val="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8F072B" w14:textId="77777777" w:rsidR="006F494B" w:rsidRDefault="006F494B">
    <w:pPr>
      <w:tabs>
        <w:tab w:val="center" w:pos="5269"/>
      </w:tabs>
      <w:spacing w:after="0"/>
    </w:pPr>
    <w:r>
      <w:rPr>
        <w:sz w:val="28"/>
        <w:vertAlign w:val="subscript"/>
      </w:rPr>
      <w:t xml:space="preserve"> </w:t>
    </w:r>
    <w:r>
      <w:rPr>
        <w:sz w:val="28"/>
        <w:vertAlign w:val="subscript"/>
      </w:rPr>
      <w:tab/>
    </w:r>
    <w:r>
      <w:rPr>
        <w:rFonts w:ascii="Cambria" w:eastAsia="Cambria" w:hAnsi="Cambria" w:cs="Cambria"/>
        <w:sz w:val="28"/>
      </w:rPr>
      <w:t xml:space="preserve">~ </w:t>
    </w:r>
    <w:r>
      <w:rPr>
        <w:rFonts w:ascii="Cambria" w:eastAsia="Cambria" w:hAnsi="Cambria" w:cs="Cambria"/>
        <w:sz w:val="28"/>
      </w:rPr>
      <w:fldChar w:fldCharType="begin"/>
    </w:r>
    <w:r>
      <w:rPr>
        <w:rFonts w:ascii="Cambria" w:eastAsia="Cambria" w:hAnsi="Cambria" w:cs="Cambria"/>
        <w:sz w:val="28"/>
      </w:rPr>
      <w:instrText xml:space="preserve"> PAGE </w:instrText>
    </w:r>
    <w:r>
      <w:rPr>
        <w:rFonts w:ascii="Cambria" w:eastAsia="Cambria" w:hAnsi="Cambria" w:cs="Cambria"/>
        <w:sz w:val="28"/>
      </w:rPr>
      <w:fldChar w:fldCharType="separate"/>
    </w:r>
    <w:r>
      <w:rPr>
        <w:rFonts w:ascii="Cambria" w:eastAsia="Cambria" w:hAnsi="Cambria" w:cs="Cambria"/>
        <w:sz w:val="28"/>
      </w:rPr>
      <w:t>1</w:t>
    </w:r>
    <w:r>
      <w:rPr>
        <w:rFonts w:ascii="Cambria" w:eastAsia="Cambria" w:hAnsi="Cambria" w:cs="Cambria"/>
        <w:sz w:val="28"/>
      </w:rPr>
      <w:fldChar w:fldCharType="end"/>
    </w:r>
    <w:r>
      <w:rPr>
        <w:rFonts w:ascii="Cambria" w:eastAsia="Cambria" w:hAnsi="Cambria" w:cs="Cambria"/>
        <w:sz w:val="28"/>
      </w:rPr>
      <w:t xml:space="preserve"> ~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7A4982E" w14:textId="77777777" w:rsidR="00BB48BF" w:rsidRDefault="00BB48BF">
      <w:pPr>
        <w:spacing w:after="0" w:line="240" w:lineRule="auto"/>
      </w:pPr>
      <w:r>
        <w:rPr>
          <w:color w:val="000000"/>
        </w:rPr>
        <w:separator/>
      </w:r>
    </w:p>
  </w:footnote>
  <w:footnote w:type="continuationSeparator" w:id="0">
    <w:p w14:paraId="59C1EA3E" w14:textId="77777777" w:rsidR="00BB48BF" w:rsidRDefault="00BB48B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F5709B0"/>
    <w:multiLevelType w:val="hybridMultilevel"/>
    <w:tmpl w:val="779E61F0"/>
    <w:lvl w:ilvl="0" w:tplc="8772A6B2">
      <w:start w:val="1"/>
      <w:numFmt w:val="bullet"/>
      <w:lvlText w:val="-"/>
      <w:lvlJc w:val="left"/>
      <w:pPr>
        <w:ind w:left="720" w:hanging="360"/>
      </w:pPr>
      <w:rPr>
        <w:rFonts w:ascii="Tahoma" w:eastAsia="Calibri" w:hAnsi="Tahoma" w:cs="Tahoma"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121327556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autoHyphenation/>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23E72"/>
    <w:rsid w:val="001B0BBA"/>
    <w:rsid w:val="004F4609"/>
    <w:rsid w:val="0057416D"/>
    <w:rsid w:val="005E1B92"/>
    <w:rsid w:val="00633A9E"/>
    <w:rsid w:val="006B58F5"/>
    <w:rsid w:val="006F494B"/>
    <w:rsid w:val="00740088"/>
    <w:rsid w:val="0075285D"/>
    <w:rsid w:val="0077666E"/>
    <w:rsid w:val="007860F7"/>
    <w:rsid w:val="007D2EF6"/>
    <w:rsid w:val="00924C94"/>
    <w:rsid w:val="0099009F"/>
    <w:rsid w:val="009B42DD"/>
    <w:rsid w:val="00B23E72"/>
    <w:rsid w:val="00BB48BF"/>
    <w:rsid w:val="00D43776"/>
    <w:rsid w:val="00EB0C61"/>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28F06E6"/>
  <w15:docId w15:val="{45A0B9C4-7E26-4AD4-B393-58CB7BB3FC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kern w:val="3"/>
        <w:sz w:val="22"/>
        <w:szCs w:val="22"/>
        <w:lang w:val="fr-FR" w:eastAsia="en-US" w:bidi="ar-SA"/>
      </w:rPr>
    </w:rPrDefault>
    <w:pPrDefault>
      <w:pPr>
        <w:autoSpaceDN w:val="0"/>
        <w:spacing w:after="160" w:line="25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uppressAutoHyphens/>
    </w:pPr>
  </w:style>
  <w:style w:type="character" w:default="1" w:styleId="Policepardfaut">
    <w:name w:val="Default Paragraph Font"/>
    <w:uiPriority w:val="1"/>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Lienhypertexte">
    <w:name w:val="Hyperlink"/>
    <w:basedOn w:val="Policepardfaut"/>
    <w:rPr>
      <w:color w:val="0000FF"/>
      <w:u w:val="single"/>
    </w:rPr>
  </w:style>
  <w:style w:type="paragraph" w:styleId="Pieddepage">
    <w:name w:val="footer"/>
    <w:basedOn w:val="Normal"/>
    <w:link w:val="PieddepageCar"/>
    <w:uiPriority w:val="99"/>
    <w:unhideWhenUsed/>
    <w:pPr>
      <w:tabs>
        <w:tab w:val="center" w:pos="4536"/>
        <w:tab w:val="right" w:pos="9072"/>
      </w:tabs>
      <w:spacing w:after="0" w:line="240" w:lineRule="auto"/>
    </w:pPr>
  </w:style>
  <w:style w:type="character" w:customStyle="1" w:styleId="PieddepageCar">
    <w:name w:val="Pied de page Car"/>
    <w:basedOn w:val="Policepardfaut"/>
    <w:link w:val="Pieddepage"/>
    <w:uiPriority w:val="99"/>
  </w:style>
  <w:style w:type="paragraph" w:customStyle="1" w:styleId="Default">
    <w:name w:val="Default"/>
    <w:rsid w:val="0075285D"/>
    <w:pPr>
      <w:autoSpaceDE w:val="0"/>
      <w:adjustRightInd w:val="0"/>
      <w:spacing w:after="0" w:line="240" w:lineRule="auto"/>
    </w:pPr>
    <w:rPr>
      <w:rFonts w:ascii="Cambria" w:eastAsiaTheme="minorHAnsi" w:hAnsi="Cambria" w:cs="Cambria"/>
      <w:color w:val="000000"/>
      <w:kern w:val="0"/>
      <w:sz w:val="24"/>
      <w:szCs w:val="24"/>
      <w14:ligatures w14:val="standardContextual"/>
    </w:rPr>
  </w:style>
  <w:style w:type="paragraph" w:styleId="Paragraphedeliste">
    <w:name w:val="List Paragraph"/>
    <w:basedOn w:val="Normal"/>
    <w:uiPriority w:val="34"/>
    <w:qFormat/>
    <w:rsid w:val="00D43776"/>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26.jpeg"/><Relationship Id="rId21" Type="http://schemas.openxmlformats.org/officeDocument/2006/relationships/image" Target="media/image15.emf"/><Relationship Id="rId34" Type="http://schemas.openxmlformats.org/officeDocument/2006/relationships/hyperlink" Target="https://fr.wikipedia.org/wiki/Cisjordanie" TargetMode="External"/><Relationship Id="rId42" Type="http://schemas.openxmlformats.org/officeDocument/2006/relationships/image" Target="media/image29.jpeg"/><Relationship Id="rId47" Type="http://schemas.openxmlformats.org/officeDocument/2006/relationships/image" Target="media/image34.jpeg"/><Relationship Id="rId50" Type="http://schemas.openxmlformats.org/officeDocument/2006/relationships/theme" Target="theme/theme1.xml"/><Relationship Id="rId7" Type="http://schemas.openxmlformats.org/officeDocument/2006/relationships/image" Target="media/image1.emf"/><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hyperlink" Target="https://fr.wikipedia.org/wiki/Kebbeh" TargetMode="External"/><Relationship Id="rId37" Type="http://schemas.openxmlformats.org/officeDocument/2006/relationships/hyperlink" Target="https://fr.wikipedia.org/wiki/Trempette" TargetMode="External"/><Relationship Id="rId40" Type="http://schemas.openxmlformats.org/officeDocument/2006/relationships/image" Target="media/image27.jpeg"/><Relationship Id="rId45" Type="http://schemas.openxmlformats.org/officeDocument/2006/relationships/image" Target="media/image32.jpe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hyperlink" Target="https://fr.wikipedia.org/wiki/Bande_de_Gaza" TargetMode="External"/><Relationship Id="rId49" Type="http://schemas.openxmlformats.org/officeDocument/2006/relationships/fontTable" Target="fontTable.xml"/><Relationship Id="rId10" Type="http://schemas.openxmlformats.org/officeDocument/2006/relationships/image" Target="media/image4.png"/><Relationship Id="rId19" Type="http://schemas.openxmlformats.org/officeDocument/2006/relationships/image" Target="media/image13.emf"/><Relationship Id="rId31" Type="http://schemas.openxmlformats.org/officeDocument/2006/relationships/hyperlink" Target="https://fr.wikipedia.org/wiki/Palestiniens" TargetMode="External"/><Relationship Id="rId44" Type="http://schemas.openxmlformats.org/officeDocument/2006/relationships/image" Target="media/image31.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hyperlink" Target="https://fr.wikipedia.org/wiki/Pain_tabouna" TargetMode="External"/><Relationship Id="rId43" Type="http://schemas.openxmlformats.org/officeDocument/2006/relationships/image" Target="media/image30.jpeg"/><Relationship Id="rId48" Type="http://schemas.openxmlformats.org/officeDocument/2006/relationships/footer" Target="footer1.xml"/><Relationship Id="rId8" Type="http://schemas.openxmlformats.org/officeDocument/2006/relationships/image" Target="media/image2.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hyperlink" Target="https://fr.wikipedia.org/wiki/Galil&#233;e_(r&#233;gion)" TargetMode="External"/><Relationship Id="rId38" Type="http://schemas.openxmlformats.org/officeDocument/2006/relationships/image" Target="media/image25.jpeg"/><Relationship Id="rId46" Type="http://schemas.openxmlformats.org/officeDocument/2006/relationships/image" Target="media/image33.jpeg"/><Relationship Id="rId20" Type="http://schemas.openxmlformats.org/officeDocument/2006/relationships/image" Target="media/image14.jpeg"/><Relationship Id="rId41" Type="http://schemas.openxmlformats.org/officeDocument/2006/relationships/image" Target="media/image28.jpeg"/><Relationship Id="rId1" Type="http://schemas.openxmlformats.org/officeDocument/2006/relationships/numbering" Target="numbering.xml"/><Relationship Id="rId6" Type="http://schemas.openxmlformats.org/officeDocument/2006/relationships/endnotes" Target="endnotes.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47</TotalTime>
  <Pages>1</Pages>
  <Words>2300</Words>
  <Characters>12651</Characters>
  <Application>Microsoft Office Word</Application>
  <DocSecurity>0</DocSecurity>
  <Lines>105</Lines>
  <Paragraphs>29</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14922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Aline CHASSAGNOT</dc:creator>
  <dc:description/>
  <cp:lastModifiedBy>Trésorière JMP</cp:lastModifiedBy>
  <cp:revision>6</cp:revision>
  <dcterms:created xsi:type="dcterms:W3CDTF">2023-11-10T17:21:00Z</dcterms:created>
  <dcterms:modified xsi:type="dcterms:W3CDTF">2023-11-12T17:58:00Z</dcterms:modified>
</cp:coreProperties>
</file>